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1BFB" w14:textId="77777777" w:rsidR="0017600F" w:rsidRDefault="0017600F" w:rsidP="00BE4862">
      <w:pPr>
        <w:spacing w:after="0" w:line="240" w:lineRule="auto"/>
        <w:jc w:val="center"/>
        <w:rPr>
          <w:rFonts w:ascii="Arial" w:hAnsi="Arial" w:cs="Arial"/>
          <w:b/>
          <w:bCs/>
        </w:rPr>
      </w:pPr>
    </w:p>
    <w:p w14:paraId="08300886" w14:textId="77777777" w:rsidR="005C173C" w:rsidRDefault="005C173C" w:rsidP="00BE4862">
      <w:pPr>
        <w:spacing w:after="0" w:line="240" w:lineRule="auto"/>
        <w:jc w:val="center"/>
        <w:rPr>
          <w:rFonts w:ascii="Arial" w:hAnsi="Arial" w:cs="Arial"/>
          <w:b/>
          <w:bCs/>
        </w:rPr>
      </w:pPr>
    </w:p>
    <w:p w14:paraId="2F1BC246" w14:textId="77777777" w:rsidR="005C173C" w:rsidRDefault="005C173C" w:rsidP="00BE4862">
      <w:pPr>
        <w:spacing w:after="0" w:line="240" w:lineRule="auto"/>
        <w:jc w:val="center"/>
        <w:rPr>
          <w:rFonts w:ascii="Arial" w:hAnsi="Arial" w:cs="Arial"/>
          <w:b/>
          <w:bCs/>
        </w:rPr>
      </w:pPr>
    </w:p>
    <w:p w14:paraId="370B04A3" w14:textId="35C3AEF5" w:rsidR="003D1AF3" w:rsidRDefault="003D1AF3" w:rsidP="00BE4862">
      <w:pPr>
        <w:spacing w:after="0" w:line="240" w:lineRule="auto"/>
        <w:jc w:val="center"/>
        <w:rPr>
          <w:rFonts w:ascii="Arial" w:hAnsi="Arial" w:cs="Arial"/>
          <w:b/>
          <w:bCs/>
        </w:rPr>
      </w:pPr>
      <w:r w:rsidRPr="00FA6122">
        <w:rPr>
          <w:rFonts w:ascii="Arial" w:hAnsi="Arial" w:cs="Arial"/>
          <w:b/>
          <w:bCs/>
        </w:rPr>
        <w:t>BAILMENT AGREEMENT</w:t>
      </w:r>
    </w:p>
    <w:p w14:paraId="29D0337B" w14:textId="77777777" w:rsidR="0017600F" w:rsidRPr="00FA6122" w:rsidRDefault="0017600F" w:rsidP="00BE4862">
      <w:pPr>
        <w:spacing w:after="0" w:line="240" w:lineRule="auto"/>
        <w:jc w:val="center"/>
        <w:rPr>
          <w:rFonts w:ascii="Arial" w:hAnsi="Arial" w:cs="Arial"/>
          <w:b/>
          <w:bCs/>
        </w:rPr>
      </w:pPr>
    </w:p>
    <w:p w14:paraId="3C91D0BA" w14:textId="62D7C1B7" w:rsidR="00BE4862" w:rsidRPr="00BE4862" w:rsidRDefault="00BE4862" w:rsidP="0020565D">
      <w:pPr>
        <w:spacing w:after="0" w:line="240" w:lineRule="auto"/>
        <w:rPr>
          <w:rFonts w:ascii="Arial" w:hAnsi="Arial" w:cs="Arial"/>
        </w:rPr>
      </w:pPr>
    </w:p>
    <w:p w14:paraId="241816A2" w14:textId="7F4BDDC5" w:rsidR="00BE4862" w:rsidRDefault="00BE4862" w:rsidP="008F4C00">
      <w:pPr>
        <w:spacing w:after="0" w:line="240" w:lineRule="auto"/>
        <w:ind w:firstLine="720"/>
        <w:jc w:val="both"/>
        <w:rPr>
          <w:rFonts w:ascii="Arial" w:hAnsi="Arial" w:cs="Arial"/>
        </w:rPr>
      </w:pPr>
      <w:r w:rsidRPr="00BE4862">
        <w:rPr>
          <w:rFonts w:ascii="Arial" w:hAnsi="Arial" w:cs="Arial"/>
        </w:rPr>
        <w:t>This agreement (the “Agreement”) made and entered into on this ________, 20</w:t>
      </w:r>
      <w:r w:rsidR="00B6496D">
        <w:rPr>
          <w:rFonts w:ascii="Arial" w:hAnsi="Arial" w:cs="Arial"/>
        </w:rPr>
        <w:t>__</w:t>
      </w:r>
      <w:r w:rsidRPr="00BE4862">
        <w:rPr>
          <w:rFonts w:ascii="Arial" w:hAnsi="Arial" w:cs="Arial"/>
        </w:rPr>
        <w:t>, by and between ITURAN USA, Inc. (the “Company”), a Delaware corporation, having its principal place of business at 1700 NW 64 Street, Suite 100, Ft. Lauderdale, Florida 33309, and</w:t>
      </w:r>
      <w:r w:rsidR="00772AF3">
        <w:rPr>
          <w:rFonts w:ascii="Arial" w:hAnsi="Arial" w:cs="Arial"/>
        </w:rPr>
        <w:t xml:space="preserve"> </w:t>
      </w:r>
      <w:r w:rsidR="00E11D1E">
        <w:rPr>
          <w:rFonts w:ascii="Arial" w:hAnsi="Arial" w:cs="Arial"/>
        </w:rPr>
        <w:t>_____________</w:t>
      </w:r>
      <w:r w:rsidRPr="00BE4862">
        <w:rPr>
          <w:rFonts w:ascii="Arial" w:hAnsi="Arial" w:cs="Arial"/>
        </w:rPr>
        <w:t xml:space="preserve">, (“Contractor”) with an address located at </w:t>
      </w:r>
      <w:r w:rsidR="00E11D1E">
        <w:rPr>
          <w:rFonts w:ascii="Arial" w:hAnsi="Arial" w:cs="Arial"/>
        </w:rPr>
        <w:t>_______________________________________</w:t>
      </w:r>
      <w:r w:rsidRPr="00BE4862">
        <w:rPr>
          <w:rFonts w:ascii="Arial" w:hAnsi="Arial" w:cs="Arial"/>
        </w:rPr>
        <w:t xml:space="preserve"> for the purpose of setting forth the terms and conditions by which the Company will </w:t>
      </w:r>
      <w:r>
        <w:rPr>
          <w:rFonts w:ascii="Arial" w:hAnsi="Arial" w:cs="Arial"/>
        </w:rPr>
        <w:t>supply Contractor with certain products and equipment, and the terms under which Contractor will be permitted to maintain an inventory of such products and equipment</w:t>
      </w:r>
      <w:r w:rsidRPr="00BE4862">
        <w:rPr>
          <w:rFonts w:ascii="Arial" w:hAnsi="Arial" w:cs="Arial"/>
        </w:rPr>
        <w:t>.  In consideration of the mutual covenants, agreements and obligations specified herein, and any compensation paid to Contractor for its services, the parties agree to the following:</w:t>
      </w:r>
    </w:p>
    <w:p w14:paraId="6416E15C" w14:textId="77777777" w:rsidR="00B46AC5" w:rsidRDefault="00B46AC5" w:rsidP="008F4C00">
      <w:pPr>
        <w:spacing w:after="0" w:line="240" w:lineRule="auto"/>
        <w:ind w:firstLine="720"/>
        <w:jc w:val="both"/>
        <w:rPr>
          <w:rFonts w:ascii="Arial" w:hAnsi="Arial" w:cs="Arial"/>
        </w:rPr>
      </w:pPr>
    </w:p>
    <w:p w14:paraId="6825416E" w14:textId="77777777" w:rsidR="00BE4862" w:rsidRDefault="00BE4862" w:rsidP="00BE4862">
      <w:pPr>
        <w:spacing w:after="0" w:line="240" w:lineRule="auto"/>
        <w:rPr>
          <w:rFonts w:ascii="Arial" w:hAnsi="Arial" w:cs="Arial"/>
        </w:rPr>
      </w:pPr>
    </w:p>
    <w:p w14:paraId="2500F7A0" w14:textId="784BF7AB" w:rsidR="003D1AF3" w:rsidRPr="00FA6122" w:rsidRDefault="003D1AF3" w:rsidP="008F4C00">
      <w:pPr>
        <w:spacing w:after="0" w:line="240" w:lineRule="auto"/>
        <w:jc w:val="center"/>
        <w:rPr>
          <w:rFonts w:ascii="Arial" w:hAnsi="Arial" w:cs="Arial"/>
          <w:b/>
          <w:bCs/>
        </w:rPr>
      </w:pPr>
      <w:r w:rsidRPr="00FA6122">
        <w:rPr>
          <w:rFonts w:ascii="Arial" w:hAnsi="Arial" w:cs="Arial"/>
          <w:b/>
          <w:bCs/>
        </w:rPr>
        <w:t>RECITALS</w:t>
      </w:r>
    </w:p>
    <w:p w14:paraId="15694BBE" w14:textId="77777777" w:rsidR="00BE4862" w:rsidRPr="00BE4862" w:rsidRDefault="00BE4862" w:rsidP="00BE4862">
      <w:pPr>
        <w:spacing w:after="0" w:line="240" w:lineRule="auto"/>
        <w:rPr>
          <w:rFonts w:ascii="Arial" w:hAnsi="Arial" w:cs="Arial"/>
        </w:rPr>
      </w:pPr>
    </w:p>
    <w:p w14:paraId="31286D8C" w14:textId="589986FA" w:rsidR="003D1AF3" w:rsidRDefault="003D1AF3" w:rsidP="008F4C00">
      <w:pPr>
        <w:spacing w:after="0" w:line="240" w:lineRule="auto"/>
        <w:ind w:firstLine="720"/>
        <w:jc w:val="both"/>
        <w:rPr>
          <w:rFonts w:ascii="Arial" w:hAnsi="Arial" w:cs="Arial"/>
        </w:rPr>
      </w:pPr>
      <w:r w:rsidRPr="00BE4862">
        <w:rPr>
          <w:rFonts w:ascii="Arial" w:hAnsi="Arial" w:cs="Arial"/>
        </w:rPr>
        <w:t>A.</w:t>
      </w:r>
      <w:r w:rsidR="00BE4862">
        <w:rPr>
          <w:rFonts w:ascii="Arial" w:hAnsi="Arial" w:cs="Arial"/>
        </w:rPr>
        <w:tab/>
        <w:t xml:space="preserve">Company </w:t>
      </w:r>
      <w:r w:rsidRPr="00BE4862">
        <w:rPr>
          <w:rFonts w:ascii="Arial" w:hAnsi="Arial" w:cs="Arial"/>
        </w:rPr>
        <w:t>owns the described pro</w:t>
      </w:r>
      <w:r w:rsidR="00BE4862">
        <w:rPr>
          <w:rFonts w:ascii="Arial" w:hAnsi="Arial" w:cs="Arial"/>
        </w:rPr>
        <w:t xml:space="preserve">ducts </w:t>
      </w:r>
      <w:r w:rsidRPr="00BE4862">
        <w:rPr>
          <w:rFonts w:ascii="Arial" w:hAnsi="Arial" w:cs="Arial"/>
        </w:rPr>
        <w:t>(the “</w:t>
      </w:r>
      <w:r w:rsidR="00BE4862">
        <w:rPr>
          <w:rFonts w:ascii="Arial" w:hAnsi="Arial" w:cs="Arial"/>
        </w:rPr>
        <w:t>P</w:t>
      </w:r>
      <w:r w:rsidRPr="00BE4862">
        <w:rPr>
          <w:rFonts w:ascii="Arial" w:hAnsi="Arial" w:cs="Arial"/>
        </w:rPr>
        <w:t>ro</w:t>
      </w:r>
      <w:r w:rsidR="00BE4862">
        <w:rPr>
          <w:rFonts w:ascii="Arial" w:hAnsi="Arial" w:cs="Arial"/>
        </w:rPr>
        <w:t>ducts</w:t>
      </w:r>
      <w:r w:rsidRPr="00BE4862">
        <w:rPr>
          <w:rFonts w:ascii="Arial" w:hAnsi="Arial" w:cs="Arial"/>
        </w:rPr>
        <w:t xml:space="preserve">”), which has the value and </w:t>
      </w:r>
      <w:r w:rsidR="002A136B">
        <w:rPr>
          <w:rFonts w:ascii="Arial" w:hAnsi="Arial" w:cs="Arial"/>
        </w:rPr>
        <w:t xml:space="preserve">stated </w:t>
      </w:r>
      <w:r w:rsidRPr="00BE4862">
        <w:rPr>
          <w:rFonts w:ascii="Arial" w:hAnsi="Arial" w:cs="Arial"/>
        </w:rPr>
        <w:t xml:space="preserve">condition </w:t>
      </w:r>
      <w:r w:rsidR="00FC67F1">
        <w:rPr>
          <w:rFonts w:ascii="Arial" w:hAnsi="Arial" w:cs="Arial"/>
        </w:rPr>
        <w:t>as listed in Attachment A</w:t>
      </w:r>
      <w:r w:rsidR="002A136B">
        <w:rPr>
          <w:rFonts w:ascii="Arial" w:hAnsi="Arial" w:cs="Arial"/>
        </w:rPr>
        <w:t xml:space="preserve"> and c</w:t>
      </w:r>
      <w:r w:rsidR="00FC67F1">
        <w:rPr>
          <w:rFonts w:ascii="Arial" w:hAnsi="Arial" w:cs="Arial"/>
        </w:rPr>
        <w:t xml:space="preserve">urrently </w:t>
      </w:r>
      <w:r w:rsidR="002A136B">
        <w:rPr>
          <w:rFonts w:ascii="Arial" w:hAnsi="Arial" w:cs="Arial"/>
        </w:rPr>
        <w:t xml:space="preserve">are </w:t>
      </w:r>
      <w:r w:rsidR="00FC67F1">
        <w:rPr>
          <w:rFonts w:ascii="Arial" w:hAnsi="Arial" w:cs="Arial"/>
        </w:rPr>
        <w:t>in possession of Contractor.</w:t>
      </w:r>
    </w:p>
    <w:p w14:paraId="286E9F38" w14:textId="77777777" w:rsidR="00BE4862" w:rsidRPr="00BE4862" w:rsidRDefault="00BE4862" w:rsidP="008F4C00">
      <w:pPr>
        <w:spacing w:after="0" w:line="240" w:lineRule="auto"/>
        <w:jc w:val="both"/>
        <w:rPr>
          <w:rFonts w:ascii="Arial" w:hAnsi="Arial" w:cs="Arial"/>
        </w:rPr>
      </w:pPr>
    </w:p>
    <w:p w14:paraId="264A4411" w14:textId="4BCC9025" w:rsidR="003D1AF3" w:rsidRDefault="003D1AF3" w:rsidP="008F4C00">
      <w:pPr>
        <w:spacing w:after="0" w:line="240" w:lineRule="auto"/>
        <w:ind w:firstLine="720"/>
        <w:jc w:val="both"/>
        <w:rPr>
          <w:rFonts w:ascii="Arial" w:hAnsi="Arial" w:cs="Arial"/>
        </w:rPr>
      </w:pPr>
      <w:r w:rsidRPr="00BE4862">
        <w:rPr>
          <w:rFonts w:ascii="Arial" w:hAnsi="Arial" w:cs="Arial"/>
        </w:rPr>
        <w:t>B.</w:t>
      </w:r>
      <w:r w:rsidR="00BE4862">
        <w:rPr>
          <w:rFonts w:ascii="Arial" w:hAnsi="Arial" w:cs="Arial"/>
        </w:rPr>
        <w:tab/>
      </w:r>
      <w:r w:rsidR="002A136B">
        <w:rPr>
          <w:rFonts w:ascii="Arial" w:hAnsi="Arial" w:cs="Arial"/>
        </w:rPr>
        <w:t>A</w:t>
      </w:r>
      <w:r w:rsidR="000B633D">
        <w:rPr>
          <w:rFonts w:ascii="Arial" w:hAnsi="Arial" w:cs="Arial"/>
        </w:rPr>
        <w:t xml:space="preserve">s inducement for Company to continue supplying Contractor with Products, Company and Contractor </w:t>
      </w:r>
      <w:r w:rsidRPr="00BE4862">
        <w:rPr>
          <w:rFonts w:ascii="Arial" w:hAnsi="Arial" w:cs="Arial"/>
        </w:rPr>
        <w:t xml:space="preserve">desire to enter into this </w:t>
      </w:r>
      <w:r w:rsidR="00BE4862">
        <w:rPr>
          <w:rFonts w:ascii="Arial" w:hAnsi="Arial" w:cs="Arial"/>
        </w:rPr>
        <w:t>A</w:t>
      </w:r>
      <w:r w:rsidRPr="00BE4862">
        <w:rPr>
          <w:rFonts w:ascii="Arial" w:hAnsi="Arial" w:cs="Arial"/>
        </w:rPr>
        <w:t xml:space="preserve">greement with respect to the </w:t>
      </w:r>
      <w:r w:rsidR="00BE4862">
        <w:rPr>
          <w:rFonts w:ascii="Arial" w:hAnsi="Arial" w:cs="Arial"/>
        </w:rPr>
        <w:t>P</w:t>
      </w:r>
      <w:r w:rsidRPr="00BE4862">
        <w:rPr>
          <w:rFonts w:ascii="Arial" w:hAnsi="Arial" w:cs="Arial"/>
        </w:rPr>
        <w:t>ro</w:t>
      </w:r>
      <w:r w:rsidR="00BE4862">
        <w:rPr>
          <w:rFonts w:ascii="Arial" w:hAnsi="Arial" w:cs="Arial"/>
        </w:rPr>
        <w:t>ducts</w:t>
      </w:r>
      <w:r w:rsidRPr="00BE4862">
        <w:rPr>
          <w:rFonts w:ascii="Arial" w:hAnsi="Arial" w:cs="Arial"/>
        </w:rPr>
        <w:t>, on the following terms and conditions.</w:t>
      </w:r>
    </w:p>
    <w:p w14:paraId="233A8563" w14:textId="77777777" w:rsidR="00BE4862" w:rsidRPr="00BE4862" w:rsidRDefault="00BE4862" w:rsidP="008F4C00">
      <w:pPr>
        <w:spacing w:after="0" w:line="240" w:lineRule="auto"/>
        <w:jc w:val="both"/>
        <w:rPr>
          <w:rFonts w:ascii="Arial" w:hAnsi="Arial" w:cs="Arial"/>
        </w:rPr>
      </w:pPr>
    </w:p>
    <w:p w14:paraId="0A2210A7" w14:textId="6BC83614" w:rsidR="003D1AF3" w:rsidRDefault="008F4C00" w:rsidP="008F4C00">
      <w:pPr>
        <w:spacing w:after="0" w:line="240" w:lineRule="auto"/>
        <w:ind w:firstLine="720"/>
        <w:jc w:val="both"/>
        <w:rPr>
          <w:rFonts w:ascii="Arial" w:hAnsi="Arial" w:cs="Arial"/>
        </w:rPr>
      </w:pPr>
      <w:r>
        <w:rPr>
          <w:rFonts w:ascii="Arial" w:hAnsi="Arial" w:cs="Arial"/>
        </w:rPr>
        <w:t>NOW THEREFORE, i</w:t>
      </w:r>
      <w:r w:rsidR="003D1AF3" w:rsidRPr="00BE4862">
        <w:rPr>
          <w:rFonts w:ascii="Arial" w:hAnsi="Arial" w:cs="Arial"/>
        </w:rPr>
        <w:t>n consideration of the matters described above, and of the mutual benefits and obligations set forth in this agreement, the parties agree as follows:</w:t>
      </w:r>
    </w:p>
    <w:p w14:paraId="265DC745" w14:textId="77777777" w:rsidR="00BE4862" w:rsidRPr="00BE4862" w:rsidRDefault="00BE4862" w:rsidP="00BE4862">
      <w:pPr>
        <w:spacing w:after="0" w:line="240" w:lineRule="auto"/>
        <w:rPr>
          <w:rFonts w:ascii="Arial" w:hAnsi="Arial" w:cs="Arial"/>
        </w:rPr>
      </w:pPr>
    </w:p>
    <w:p w14:paraId="22D24F68" w14:textId="356BB497" w:rsidR="003D1AF3" w:rsidRPr="00FA6122"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u w:val="single"/>
        </w:rPr>
        <w:t>Term of Bailment</w:t>
      </w:r>
      <w:r w:rsidRPr="00FA6122">
        <w:rPr>
          <w:rFonts w:ascii="Arial" w:hAnsi="Arial" w:cs="Arial"/>
        </w:rPr>
        <w:t xml:space="preserve">. </w:t>
      </w:r>
      <w:r w:rsidR="003D1AF3" w:rsidRPr="00FA6122">
        <w:rPr>
          <w:rFonts w:ascii="Arial" w:hAnsi="Arial" w:cs="Arial"/>
        </w:rPr>
        <w:t xml:space="preserve">The term of this </w:t>
      </w:r>
      <w:r w:rsidR="008F4C00" w:rsidRPr="00FA6122">
        <w:rPr>
          <w:rFonts w:ascii="Arial" w:hAnsi="Arial" w:cs="Arial"/>
        </w:rPr>
        <w:t xml:space="preserve">Agreement </w:t>
      </w:r>
      <w:r w:rsidR="003D1AF3" w:rsidRPr="00FA6122">
        <w:rPr>
          <w:rFonts w:ascii="Arial" w:hAnsi="Arial" w:cs="Arial"/>
        </w:rPr>
        <w:t xml:space="preserve">shall commence on the date stated above and shall terminate on [date of termination]. </w:t>
      </w:r>
      <w:r w:rsidR="000B633D" w:rsidRPr="00FA6122">
        <w:rPr>
          <w:rFonts w:ascii="Arial" w:hAnsi="Arial" w:cs="Arial"/>
        </w:rPr>
        <w:t>Company</w:t>
      </w:r>
      <w:r w:rsidR="003D1AF3" w:rsidRPr="00FA6122">
        <w:rPr>
          <w:rFonts w:ascii="Arial" w:hAnsi="Arial" w:cs="Arial"/>
        </w:rPr>
        <w:t xml:space="preserve"> may demand redelivery of the </w:t>
      </w:r>
      <w:r w:rsidR="000B633D" w:rsidRPr="00FA6122">
        <w:rPr>
          <w:rFonts w:ascii="Arial" w:hAnsi="Arial" w:cs="Arial"/>
        </w:rPr>
        <w:t xml:space="preserve">Products </w:t>
      </w:r>
      <w:r w:rsidR="003D1AF3" w:rsidRPr="00FA6122">
        <w:rPr>
          <w:rFonts w:ascii="Arial" w:hAnsi="Arial" w:cs="Arial"/>
        </w:rPr>
        <w:t xml:space="preserve">at any time prior to the expiration of this </w:t>
      </w:r>
      <w:r w:rsidR="000B633D" w:rsidRPr="00FA6122">
        <w:rPr>
          <w:rFonts w:ascii="Arial" w:hAnsi="Arial" w:cs="Arial"/>
        </w:rPr>
        <w:t>A</w:t>
      </w:r>
      <w:r w:rsidR="003D1AF3" w:rsidRPr="00FA6122">
        <w:rPr>
          <w:rFonts w:ascii="Arial" w:hAnsi="Arial" w:cs="Arial"/>
        </w:rPr>
        <w:t xml:space="preserve">greement on </w:t>
      </w:r>
      <w:r w:rsidR="000B633D" w:rsidRPr="00FA6122">
        <w:rPr>
          <w:rFonts w:ascii="Arial" w:hAnsi="Arial" w:cs="Arial"/>
        </w:rPr>
        <w:t>five (5)</w:t>
      </w:r>
      <w:r w:rsidR="003D1AF3" w:rsidRPr="00FA6122">
        <w:rPr>
          <w:rFonts w:ascii="Arial" w:hAnsi="Arial" w:cs="Arial"/>
        </w:rPr>
        <w:t xml:space="preserve"> days’ written notice given to </w:t>
      </w:r>
      <w:r w:rsidR="000B633D" w:rsidRPr="00FA6122">
        <w:rPr>
          <w:rFonts w:ascii="Arial" w:hAnsi="Arial" w:cs="Arial"/>
        </w:rPr>
        <w:t xml:space="preserve">Contractor </w:t>
      </w:r>
      <w:r w:rsidR="003D1AF3" w:rsidRPr="00FA6122">
        <w:rPr>
          <w:rFonts w:ascii="Arial" w:hAnsi="Arial" w:cs="Arial"/>
        </w:rPr>
        <w:t xml:space="preserve">of </w:t>
      </w:r>
      <w:r w:rsidR="000B633D" w:rsidRPr="00FA6122">
        <w:rPr>
          <w:rFonts w:ascii="Arial" w:hAnsi="Arial" w:cs="Arial"/>
        </w:rPr>
        <w:t>Company’s</w:t>
      </w:r>
      <w:r w:rsidR="003D1AF3" w:rsidRPr="00FA6122">
        <w:rPr>
          <w:rFonts w:ascii="Arial" w:hAnsi="Arial" w:cs="Arial"/>
        </w:rPr>
        <w:t xml:space="preserve"> intention to withdraw the </w:t>
      </w:r>
      <w:r w:rsidR="000B633D" w:rsidRPr="00FA6122">
        <w:rPr>
          <w:rFonts w:ascii="Arial" w:hAnsi="Arial" w:cs="Arial"/>
        </w:rPr>
        <w:t>Products</w:t>
      </w:r>
      <w:r w:rsidR="003D1AF3" w:rsidRPr="00FA6122">
        <w:rPr>
          <w:rFonts w:ascii="Arial" w:hAnsi="Arial" w:cs="Arial"/>
        </w:rPr>
        <w:t xml:space="preserve">, and this </w:t>
      </w:r>
      <w:r w:rsidR="000B633D" w:rsidRPr="00FA6122">
        <w:rPr>
          <w:rFonts w:ascii="Arial" w:hAnsi="Arial" w:cs="Arial"/>
        </w:rPr>
        <w:t>A</w:t>
      </w:r>
      <w:r w:rsidR="003D1AF3" w:rsidRPr="00FA6122">
        <w:rPr>
          <w:rFonts w:ascii="Arial" w:hAnsi="Arial" w:cs="Arial"/>
        </w:rPr>
        <w:t xml:space="preserve">greement shall terminate when the </w:t>
      </w:r>
      <w:r w:rsidR="000B633D" w:rsidRPr="00FA6122">
        <w:rPr>
          <w:rFonts w:ascii="Arial" w:hAnsi="Arial" w:cs="Arial"/>
        </w:rPr>
        <w:t xml:space="preserve">Products </w:t>
      </w:r>
      <w:r w:rsidR="003D1AF3" w:rsidRPr="00FA6122">
        <w:rPr>
          <w:rFonts w:ascii="Arial" w:hAnsi="Arial" w:cs="Arial"/>
        </w:rPr>
        <w:t xml:space="preserve">has been redelivered to </w:t>
      </w:r>
      <w:r w:rsidR="000B633D" w:rsidRPr="00FA6122">
        <w:rPr>
          <w:rFonts w:ascii="Arial" w:hAnsi="Arial" w:cs="Arial"/>
        </w:rPr>
        <w:t>Company</w:t>
      </w:r>
      <w:r w:rsidR="003D1AF3" w:rsidRPr="00FA6122">
        <w:rPr>
          <w:rFonts w:ascii="Arial" w:hAnsi="Arial" w:cs="Arial"/>
        </w:rPr>
        <w:t xml:space="preserve">. </w:t>
      </w:r>
    </w:p>
    <w:p w14:paraId="6F2F540A" w14:textId="77777777" w:rsidR="008F4C00" w:rsidRPr="00BE4862" w:rsidRDefault="008F4C00" w:rsidP="008F4C00">
      <w:pPr>
        <w:spacing w:after="0" w:line="240" w:lineRule="auto"/>
        <w:jc w:val="center"/>
        <w:rPr>
          <w:rFonts w:ascii="Arial" w:hAnsi="Arial" w:cs="Arial"/>
        </w:rPr>
      </w:pPr>
    </w:p>
    <w:p w14:paraId="72FAE864" w14:textId="6B559B14" w:rsidR="003D1AF3" w:rsidRDefault="00FA6122" w:rsidP="00FA6122">
      <w:pPr>
        <w:pStyle w:val="ListParagraph"/>
        <w:numPr>
          <w:ilvl w:val="0"/>
          <w:numId w:val="1"/>
        </w:numPr>
        <w:spacing w:after="0" w:line="240" w:lineRule="auto"/>
        <w:ind w:left="0" w:firstLine="0"/>
        <w:jc w:val="both"/>
        <w:rPr>
          <w:rFonts w:ascii="Arial" w:hAnsi="Arial" w:cs="Arial"/>
        </w:rPr>
      </w:pPr>
      <w:r>
        <w:rPr>
          <w:rFonts w:ascii="Arial" w:hAnsi="Arial" w:cs="Arial"/>
          <w:b/>
          <w:bCs/>
          <w:u w:val="single"/>
        </w:rPr>
        <w:t xml:space="preserve">Delivery </w:t>
      </w:r>
      <w:r w:rsidRPr="00FA6122">
        <w:rPr>
          <w:rFonts w:ascii="Arial" w:hAnsi="Arial" w:cs="Arial"/>
          <w:b/>
          <w:bCs/>
          <w:u w:val="single"/>
        </w:rPr>
        <w:t>and Acceptance.</w:t>
      </w:r>
      <w:r>
        <w:rPr>
          <w:rFonts w:ascii="Arial" w:hAnsi="Arial" w:cs="Arial"/>
        </w:rPr>
        <w:t xml:space="preserve"> </w:t>
      </w:r>
      <w:r w:rsidR="003D1AF3" w:rsidRPr="00FA6122">
        <w:rPr>
          <w:rFonts w:ascii="Arial" w:hAnsi="Arial" w:cs="Arial"/>
        </w:rPr>
        <w:t>Delivery</w:t>
      </w:r>
      <w:r w:rsidR="003D1AF3" w:rsidRPr="00BE4862">
        <w:rPr>
          <w:rFonts w:ascii="Arial" w:hAnsi="Arial" w:cs="Arial"/>
        </w:rPr>
        <w:t xml:space="preserve"> of the </w:t>
      </w:r>
      <w:r w:rsidR="00716019">
        <w:rPr>
          <w:rFonts w:ascii="Arial" w:hAnsi="Arial" w:cs="Arial"/>
        </w:rPr>
        <w:t xml:space="preserve">Products </w:t>
      </w:r>
      <w:r w:rsidR="003D1AF3" w:rsidRPr="00BE4862">
        <w:rPr>
          <w:rFonts w:ascii="Arial" w:hAnsi="Arial" w:cs="Arial"/>
        </w:rPr>
        <w:t xml:space="preserve">shall be made to </w:t>
      </w:r>
      <w:r w:rsidR="00716019">
        <w:rPr>
          <w:rFonts w:ascii="Arial" w:hAnsi="Arial" w:cs="Arial"/>
        </w:rPr>
        <w:t xml:space="preserve">Contractor </w:t>
      </w:r>
      <w:r w:rsidR="003D1AF3" w:rsidRPr="00BE4862">
        <w:rPr>
          <w:rFonts w:ascii="Arial" w:hAnsi="Arial" w:cs="Arial"/>
        </w:rPr>
        <w:t>at</w:t>
      </w:r>
      <w:r w:rsidR="00FC67F1">
        <w:rPr>
          <w:rFonts w:ascii="Arial" w:hAnsi="Arial" w:cs="Arial"/>
        </w:rPr>
        <w:t xml:space="preserve"> 1700 NW 64 Street, Suite 100, Fort Lauderdale.  A</w:t>
      </w:r>
      <w:r w:rsidR="003D1AF3" w:rsidRPr="00BE4862">
        <w:rPr>
          <w:rFonts w:ascii="Arial" w:hAnsi="Arial" w:cs="Arial"/>
        </w:rPr>
        <w:t xml:space="preserve">cceptance or retention by </w:t>
      </w:r>
      <w:r w:rsidR="00716019">
        <w:rPr>
          <w:rFonts w:ascii="Arial" w:hAnsi="Arial" w:cs="Arial"/>
        </w:rPr>
        <w:t xml:space="preserve">Contractor </w:t>
      </w:r>
      <w:r w:rsidR="003D1AF3" w:rsidRPr="00BE4862">
        <w:rPr>
          <w:rFonts w:ascii="Arial" w:hAnsi="Arial" w:cs="Arial"/>
        </w:rPr>
        <w:t xml:space="preserve">of the </w:t>
      </w:r>
      <w:r w:rsidR="00716019">
        <w:rPr>
          <w:rFonts w:ascii="Arial" w:hAnsi="Arial" w:cs="Arial"/>
        </w:rPr>
        <w:t xml:space="preserve">Products </w:t>
      </w:r>
      <w:r w:rsidR="003D1AF3" w:rsidRPr="00BE4862">
        <w:rPr>
          <w:rFonts w:ascii="Arial" w:hAnsi="Arial" w:cs="Arial"/>
        </w:rPr>
        <w:t xml:space="preserve">shall constitute acknowledgment that the </w:t>
      </w:r>
      <w:r w:rsidR="00716019">
        <w:rPr>
          <w:rFonts w:ascii="Arial" w:hAnsi="Arial" w:cs="Arial"/>
        </w:rPr>
        <w:t xml:space="preserve">Products </w:t>
      </w:r>
      <w:r w:rsidR="003D1AF3" w:rsidRPr="00BE4862">
        <w:rPr>
          <w:rFonts w:ascii="Arial" w:hAnsi="Arial" w:cs="Arial"/>
        </w:rPr>
        <w:t>w</w:t>
      </w:r>
      <w:r w:rsidR="00716019">
        <w:rPr>
          <w:rFonts w:ascii="Arial" w:hAnsi="Arial" w:cs="Arial"/>
        </w:rPr>
        <w:t>ere</w:t>
      </w:r>
      <w:r w:rsidR="003D1AF3" w:rsidRPr="00BE4862">
        <w:rPr>
          <w:rFonts w:ascii="Arial" w:hAnsi="Arial" w:cs="Arial"/>
        </w:rPr>
        <w:t xml:space="preserve"> received in </w:t>
      </w:r>
      <w:r w:rsidR="00716019">
        <w:rPr>
          <w:rFonts w:ascii="Arial" w:hAnsi="Arial" w:cs="Arial"/>
        </w:rPr>
        <w:t xml:space="preserve">good and workable </w:t>
      </w:r>
      <w:r w:rsidR="003D1AF3" w:rsidRPr="00BE4862">
        <w:rPr>
          <w:rFonts w:ascii="Arial" w:hAnsi="Arial" w:cs="Arial"/>
        </w:rPr>
        <w:t>condition.</w:t>
      </w:r>
    </w:p>
    <w:p w14:paraId="4F573CA1" w14:textId="77777777" w:rsidR="00716019" w:rsidRPr="00BE4862" w:rsidRDefault="00716019" w:rsidP="00716019">
      <w:pPr>
        <w:spacing w:after="0" w:line="240" w:lineRule="auto"/>
        <w:jc w:val="both"/>
        <w:rPr>
          <w:rFonts w:ascii="Arial" w:hAnsi="Arial" w:cs="Arial"/>
        </w:rPr>
      </w:pPr>
    </w:p>
    <w:p w14:paraId="57D7DE6B" w14:textId="77777777" w:rsidR="00274E46"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u w:val="single"/>
        </w:rPr>
        <w:t>Conditions of Bailment</w:t>
      </w:r>
      <w:r>
        <w:rPr>
          <w:rFonts w:ascii="Arial" w:hAnsi="Arial" w:cs="Arial"/>
        </w:rPr>
        <w:t xml:space="preserve">. </w:t>
      </w:r>
    </w:p>
    <w:p w14:paraId="0F7C863E" w14:textId="77777777" w:rsidR="00274E46" w:rsidRPr="00274E46" w:rsidRDefault="00274E46" w:rsidP="00274E46">
      <w:pPr>
        <w:pStyle w:val="ListParagraph"/>
        <w:rPr>
          <w:rFonts w:ascii="Arial" w:hAnsi="Arial" w:cs="Arial"/>
        </w:rPr>
      </w:pPr>
    </w:p>
    <w:p w14:paraId="2B6C62BD" w14:textId="295DB96A" w:rsidR="003D1AF3" w:rsidRDefault="00716019" w:rsidP="00274E46">
      <w:pPr>
        <w:pStyle w:val="ListParagraph"/>
        <w:numPr>
          <w:ilvl w:val="0"/>
          <w:numId w:val="2"/>
        </w:numPr>
        <w:spacing w:after="240" w:line="240" w:lineRule="auto"/>
        <w:contextualSpacing w:val="0"/>
        <w:jc w:val="both"/>
        <w:rPr>
          <w:rFonts w:ascii="Arial" w:hAnsi="Arial" w:cs="Arial"/>
        </w:rPr>
      </w:pPr>
      <w:r>
        <w:rPr>
          <w:rFonts w:ascii="Arial" w:hAnsi="Arial" w:cs="Arial"/>
        </w:rPr>
        <w:t>Contractor</w:t>
      </w:r>
      <w:r w:rsidR="003D1AF3" w:rsidRPr="00BE4862">
        <w:rPr>
          <w:rFonts w:ascii="Arial" w:hAnsi="Arial" w:cs="Arial"/>
        </w:rPr>
        <w:t xml:space="preserve"> shall keep and maintain the </w:t>
      </w:r>
      <w:r>
        <w:rPr>
          <w:rFonts w:ascii="Arial" w:hAnsi="Arial" w:cs="Arial"/>
        </w:rPr>
        <w:t>Products</w:t>
      </w:r>
      <w:r w:rsidR="003D1AF3" w:rsidRPr="00BE4862">
        <w:rPr>
          <w:rFonts w:ascii="Arial" w:hAnsi="Arial" w:cs="Arial"/>
        </w:rPr>
        <w:t xml:space="preserve"> with proper care so that </w:t>
      </w:r>
      <w:r w:rsidR="000B053E">
        <w:rPr>
          <w:rFonts w:ascii="Arial" w:hAnsi="Arial" w:cs="Arial"/>
        </w:rPr>
        <w:t xml:space="preserve">no Products </w:t>
      </w:r>
      <w:r w:rsidR="003D1AF3" w:rsidRPr="00BE4862">
        <w:rPr>
          <w:rFonts w:ascii="Arial" w:hAnsi="Arial" w:cs="Arial"/>
        </w:rPr>
        <w:t xml:space="preserve">shall be </w:t>
      </w:r>
      <w:r w:rsidR="00030F10">
        <w:rPr>
          <w:rFonts w:ascii="Arial" w:hAnsi="Arial" w:cs="Arial"/>
        </w:rPr>
        <w:t>damaged</w:t>
      </w:r>
      <w:r w:rsidR="003D1AF3" w:rsidRPr="00BE4862">
        <w:rPr>
          <w:rFonts w:ascii="Arial" w:hAnsi="Arial" w:cs="Arial"/>
        </w:rPr>
        <w:t xml:space="preserve">, and </w:t>
      </w:r>
      <w:r w:rsidR="000B053E">
        <w:rPr>
          <w:rFonts w:ascii="Arial" w:hAnsi="Arial" w:cs="Arial"/>
        </w:rPr>
        <w:t xml:space="preserve">Contractor </w:t>
      </w:r>
      <w:r w:rsidR="003D1AF3" w:rsidRPr="00BE4862">
        <w:rPr>
          <w:rFonts w:ascii="Arial" w:hAnsi="Arial" w:cs="Arial"/>
        </w:rPr>
        <w:t xml:space="preserve">assumes liability for damage or loss from all causes except </w:t>
      </w:r>
      <w:r w:rsidR="00274E46">
        <w:rPr>
          <w:rFonts w:ascii="Arial" w:hAnsi="Arial" w:cs="Arial"/>
        </w:rPr>
        <w:t xml:space="preserve">damage caused by manufacturing defects, </w:t>
      </w:r>
      <w:r w:rsidR="003D1AF3" w:rsidRPr="00BE4862">
        <w:rPr>
          <w:rFonts w:ascii="Arial" w:hAnsi="Arial" w:cs="Arial"/>
        </w:rPr>
        <w:t xml:space="preserve">or inherent causes, to the limit of the value established for the </w:t>
      </w:r>
      <w:r w:rsidR="005376A6">
        <w:rPr>
          <w:rFonts w:ascii="Arial" w:hAnsi="Arial" w:cs="Arial"/>
        </w:rPr>
        <w:t>P</w:t>
      </w:r>
      <w:r>
        <w:rPr>
          <w:rFonts w:ascii="Arial" w:hAnsi="Arial" w:cs="Arial"/>
        </w:rPr>
        <w:t>roducts</w:t>
      </w:r>
      <w:r w:rsidR="003D1AF3" w:rsidRPr="00BE4862">
        <w:rPr>
          <w:rFonts w:ascii="Arial" w:hAnsi="Arial" w:cs="Arial"/>
        </w:rPr>
        <w:t xml:space="preserve"> by </w:t>
      </w:r>
      <w:r>
        <w:rPr>
          <w:rFonts w:ascii="Arial" w:hAnsi="Arial" w:cs="Arial"/>
        </w:rPr>
        <w:t>Company</w:t>
      </w:r>
      <w:r w:rsidR="003D1AF3" w:rsidRPr="00BE4862">
        <w:rPr>
          <w:rFonts w:ascii="Arial" w:hAnsi="Arial" w:cs="Arial"/>
        </w:rPr>
        <w:t xml:space="preserve">. The parties agree that </w:t>
      </w:r>
      <w:r>
        <w:rPr>
          <w:rFonts w:ascii="Arial" w:hAnsi="Arial" w:cs="Arial"/>
        </w:rPr>
        <w:t>Company</w:t>
      </w:r>
      <w:r w:rsidR="003D1AF3" w:rsidRPr="00BE4862">
        <w:rPr>
          <w:rFonts w:ascii="Arial" w:hAnsi="Arial" w:cs="Arial"/>
        </w:rPr>
        <w:t xml:space="preserve"> has established the </w:t>
      </w:r>
      <w:r w:rsidR="00030F10">
        <w:rPr>
          <w:rFonts w:ascii="Arial" w:hAnsi="Arial" w:cs="Arial"/>
        </w:rPr>
        <w:t xml:space="preserve">fair and reasonable </w:t>
      </w:r>
      <w:r w:rsidR="003D1AF3" w:rsidRPr="00BE4862">
        <w:rPr>
          <w:rFonts w:ascii="Arial" w:hAnsi="Arial" w:cs="Arial"/>
        </w:rPr>
        <w:t xml:space="preserve">value of the </w:t>
      </w:r>
      <w:r w:rsidR="005376A6">
        <w:rPr>
          <w:rFonts w:ascii="Arial" w:hAnsi="Arial" w:cs="Arial"/>
        </w:rPr>
        <w:t>P</w:t>
      </w:r>
      <w:r>
        <w:rPr>
          <w:rFonts w:ascii="Arial" w:hAnsi="Arial" w:cs="Arial"/>
        </w:rPr>
        <w:t>roducts</w:t>
      </w:r>
      <w:r w:rsidR="003D1AF3" w:rsidRPr="00BE4862">
        <w:rPr>
          <w:rFonts w:ascii="Arial" w:hAnsi="Arial" w:cs="Arial"/>
        </w:rPr>
        <w:t xml:space="preserve">, </w:t>
      </w:r>
      <w:r w:rsidR="00030F10">
        <w:rPr>
          <w:rFonts w:ascii="Arial" w:hAnsi="Arial" w:cs="Arial"/>
        </w:rPr>
        <w:t xml:space="preserve">and </w:t>
      </w:r>
      <w:r w:rsidR="003D1AF3" w:rsidRPr="00BE4862">
        <w:rPr>
          <w:rFonts w:ascii="Arial" w:hAnsi="Arial" w:cs="Arial"/>
        </w:rPr>
        <w:t xml:space="preserve">that the </w:t>
      </w:r>
      <w:r w:rsidR="00030F10">
        <w:rPr>
          <w:rFonts w:ascii="Arial" w:hAnsi="Arial" w:cs="Arial"/>
        </w:rPr>
        <w:t xml:space="preserve">consideration </w:t>
      </w:r>
      <w:r w:rsidR="003D1AF3" w:rsidRPr="00BE4862">
        <w:rPr>
          <w:rFonts w:ascii="Arial" w:hAnsi="Arial" w:cs="Arial"/>
        </w:rPr>
        <w:t xml:space="preserve">established for </w:t>
      </w:r>
      <w:r w:rsidR="003D1AF3" w:rsidRPr="00BE4862">
        <w:rPr>
          <w:rFonts w:ascii="Arial" w:hAnsi="Arial" w:cs="Arial"/>
        </w:rPr>
        <w:lastRenderedPageBreak/>
        <w:t xml:space="preserve">this </w:t>
      </w:r>
      <w:r w:rsidR="00030F10">
        <w:rPr>
          <w:rFonts w:ascii="Arial" w:hAnsi="Arial" w:cs="Arial"/>
        </w:rPr>
        <w:t xml:space="preserve">Agreement includes </w:t>
      </w:r>
      <w:r>
        <w:rPr>
          <w:rFonts w:ascii="Arial" w:hAnsi="Arial" w:cs="Arial"/>
        </w:rPr>
        <w:t>Contractor</w:t>
      </w:r>
      <w:r w:rsidR="003D1AF3" w:rsidRPr="00BE4862">
        <w:rPr>
          <w:rFonts w:ascii="Arial" w:hAnsi="Arial" w:cs="Arial"/>
        </w:rPr>
        <w:t xml:space="preserve">’s </w:t>
      </w:r>
      <w:r w:rsidR="00030F10">
        <w:rPr>
          <w:rFonts w:ascii="Arial" w:hAnsi="Arial" w:cs="Arial"/>
        </w:rPr>
        <w:t xml:space="preserve">responsibility to prevent </w:t>
      </w:r>
      <w:r w:rsidR="003D1AF3" w:rsidRPr="00BE4862">
        <w:rPr>
          <w:rFonts w:ascii="Arial" w:hAnsi="Arial" w:cs="Arial"/>
        </w:rPr>
        <w:t xml:space="preserve">damage or loss </w:t>
      </w:r>
      <w:r w:rsidR="00030F10">
        <w:rPr>
          <w:rFonts w:ascii="Arial" w:hAnsi="Arial" w:cs="Arial"/>
        </w:rPr>
        <w:t xml:space="preserve">to the Products </w:t>
      </w:r>
      <w:r w:rsidR="003D1AF3" w:rsidRPr="00BE4862">
        <w:rPr>
          <w:rFonts w:ascii="Arial" w:hAnsi="Arial" w:cs="Arial"/>
        </w:rPr>
        <w:t>from all causes not excepted above</w:t>
      </w:r>
      <w:r w:rsidR="00274E46">
        <w:rPr>
          <w:rFonts w:ascii="Arial" w:hAnsi="Arial" w:cs="Arial"/>
        </w:rPr>
        <w:t>;</w:t>
      </w:r>
    </w:p>
    <w:p w14:paraId="7B606034" w14:textId="4B050DCA" w:rsidR="00274E46" w:rsidRPr="00274E46" w:rsidRDefault="00274E46" w:rsidP="00274E46">
      <w:pPr>
        <w:pStyle w:val="ListParagraph"/>
        <w:numPr>
          <w:ilvl w:val="0"/>
          <w:numId w:val="2"/>
        </w:numPr>
        <w:spacing w:after="240" w:line="240" w:lineRule="auto"/>
        <w:contextualSpacing w:val="0"/>
        <w:jc w:val="both"/>
        <w:rPr>
          <w:rFonts w:ascii="Arial" w:hAnsi="Arial" w:cs="Arial"/>
        </w:rPr>
      </w:pPr>
      <w:r>
        <w:rPr>
          <w:rFonts w:ascii="Arial" w:hAnsi="Arial" w:cs="Arial"/>
        </w:rPr>
        <w:t>Contractor shall provide m</w:t>
      </w:r>
      <w:r w:rsidRPr="00274E46">
        <w:rPr>
          <w:rFonts w:ascii="Arial" w:hAnsi="Arial" w:cs="Arial"/>
        </w:rPr>
        <w:t xml:space="preserve">onthly </w:t>
      </w:r>
      <w:r>
        <w:rPr>
          <w:rFonts w:ascii="Arial" w:hAnsi="Arial" w:cs="Arial"/>
        </w:rPr>
        <w:t xml:space="preserve">inventory </w:t>
      </w:r>
      <w:r w:rsidRPr="00274E46">
        <w:rPr>
          <w:rFonts w:ascii="Arial" w:hAnsi="Arial" w:cs="Arial"/>
        </w:rPr>
        <w:t xml:space="preserve">reporting to </w:t>
      </w:r>
      <w:r>
        <w:rPr>
          <w:rFonts w:ascii="Arial" w:hAnsi="Arial" w:cs="Arial"/>
        </w:rPr>
        <w:t>Company setting forth a schedule of all Products held by Contractor in such format as may be requested by Company;</w:t>
      </w:r>
    </w:p>
    <w:p w14:paraId="63A1D114" w14:textId="1FD7F52B" w:rsidR="00274E46" w:rsidRPr="00274E46" w:rsidRDefault="00274E46" w:rsidP="00274E46">
      <w:pPr>
        <w:pStyle w:val="ListParagraph"/>
        <w:numPr>
          <w:ilvl w:val="0"/>
          <w:numId w:val="2"/>
        </w:numPr>
        <w:spacing w:after="240" w:line="240" w:lineRule="auto"/>
        <w:contextualSpacing w:val="0"/>
        <w:jc w:val="both"/>
        <w:rPr>
          <w:rFonts w:ascii="Arial" w:hAnsi="Arial" w:cs="Arial"/>
        </w:rPr>
      </w:pPr>
      <w:r>
        <w:rPr>
          <w:rFonts w:ascii="Arial" w:hAnsi="Arial" w:cs="Arial"/>
        </w:rPr>
        <w:t>Contractor shall be solely responsible for any lost, missing or stolen inventory;</w:t>
      </w:r>
    </w:p>
    <w:p w14:paraId="6C935242" w14:textId="6E05CE9F" w:rsidR="00274E46" w:rsidRPr="00274E46" w:rsidRDefault="00274E46" w:rsidP="00274E46">
      <w:pPr>
        <w:pStyle w:val="ListParagraph"/>
        <w:numPr>
          <w:ilvl w:val="0"/>
          <w:numId w:val="2"/>
        </w:numPr>
        <w:spacing w:after="0" w:line="240" w:lineRule="auto"/>
        <w:jc w:val="both"/>
        <w:rPr>
          <w:rFonts w:ascii="Arial" w:hAnsi="Arial" w:cs="Arial"/>
        </w:rPr>
      </w:pPr>
      <w:r>
        <w:rPr>
          <w:rFonts w:ascii="Arial" w:hAnsi="Arial" w:cs="Arial"/>
        </w:rPr>
        <w:t>Contractor shall n</w:t>
      </w:r>
      <w:r w:rsidRPr="00274E46">
        <w:rPr>
          <w:rFonts w:ascii="Arial" w:hAnsi="Arial" w:cs="Arial"/>
        </w:rPr>
        <w:t xml:space="preserve">otify </w:t>
      </w:r>
      <w:r>
        <w:rPr>
          <w:rFonts w:ascii="Arial" w:hAnsi="Arial" w:cs="Arial"/>
        </w:rPr>
        <w:t xml:space="preserve">Company </w:t>
      </w:r>
      <w:r w:rsidRPr="00274E46">
        <w:rPr>
          <w:rFonts w:ascii="Arial" w:hAnsi="Arial" w:cs="Arial"/>
        </w:rPr>
        <w:t xml:space="preserve">within 24 hours of installations or replacements </w:t>
      </w:r>
      <w:r>
        <w:rPr>
          <w:rFonts w:ascii="Arial" w:hAnsi="Arial" w:cs="Arial"/>
        </w:rPr>
        <w:t xml:space="preserve">pursuant to </w:t>
      </w:r>
      <w:r w:rsidRPr="00274E46">
        <w:rPr>
          <w:rFonts w:ascii="Arial" w:hAnsi="Arial" w:cs="Arial"/>
        </w:rPr>
        <w:t xml:space="preserve">such format </w:t>
      </w:r>
      <w:r>
        <w:rPr>
          <w:rFonts w:ascii="Arial" w:hAnsi="Arial" w:cs="Arial"/>
        </w:rPr>
        <w:t xml:space="preserve">and/or process </w:t>
      </w:r>
      <w:r w:rsidRPr="00274E46">
        <w:rPr>
          <w:rFonts w:ascii="Arial" w:hAnsi="Arial" w:cs="Arial"/>
        </w:rPr>
        <w:t>as may be requested by Company</w:t>
      </w:r>
      <w:r>
        <w:rPr>
          <w:rFonts w:ascii="Arial" w:hAnsi="Arial" w:cs="Arial"/>
        </w:rPr>
        <w:t>.</w:t>
      </w:r>
    </w:p>
    <w:p w14:paraId="4CEF18AB" w14:textId="77777777" w:rsidR="0077006C" w:rsidRDefault="0077006C" w:rsidP="00BE4862">
      <w:pPr>
        <w:spacing w:after="0" w:line="240" w:lineRule="auto"/>
        <w:rPr>
          <w:rFonts w:ascii="Arial" w:hAnsi="Arial" w:cs="Arial"/>
        </w:rPr>
      </w:pPr>
    </w:p>
    <w:p w14:paraId="35643F33" w14:textId="7AF4F4C0" w:rsidR="003D1AF3" w:rsidRPr="00BE4862"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u w:val="single"/>
        </w:rPr>
        <w:t>Return of Products.</w:t>
      </w:r>
      <w:r>
        <w:rPr>
          <w:rFonts w:ascii="Arial" w:hAnsi="Arial" w:cs="Arial"/>
        </w:rPr>
        <w:t xml:space="preserve"> </w:t>
      </w:r>
      <w:r w:rsidR="00274E46">
        <w:rPr>
          <w:rFonts w:ascii="Arial" w:hAnsi="Arial" w:cs="Arial"/>
        </w:rPr>
        <w:t xml:space="preserve">Any defective or non-functioning Product shall be returned to Company pursuant to Company’s standard RMA process, as amended from title to time, receipt of which is hereby acknowledged by Contractor.  </w:t>
      </w:r>
      <w:r w:rsidR="005376A6">
        <w:rPr>
          <w:rFonts w:ascii="Arial" w:hAnsi="Arial" w:cs="Arial"/>
        </w:rPr>
        <w:t>Upo</w:t>
      </w:r>
      <w:r w:rsidR="003D1AF3" w:rsidRPr="00BE4862">
        <w:rPr>
          <w:rFonts w:ascii="Arial" w:hAnsi="Arial" w:cs="Arial"/>
        </w:rPr>
        <w:t xml:space="preserve">n expiration of the term of this </w:t>
      </w:r>
      <w:r w:rsidR="00030F10">
        <w:rPr>
          <w:rFonts w:ascii="Arial" w:hAnsi="Arial" w:cs="Arial"/>
        </w:rPr>
        <w:t>Agreement</w:t>
      </w:r>
      <w:r w:rsidR="003D1AF3" w:rsidRPr="00BE4862">
        <w:rPr>
          <w:rFonts w:ascii="Arial" w:hAnsi="Arial" w:cs="Arial"/>
        </w:rPr>
        <w:t xml:space="preserve">, </w:t>
      </w:r>
      <w:r w:rsidR="00716019">
        <w:rPr>
          <w:rFonts w:ascii="Arial" w:hAnsi="Arial" w:cs="Arial"/>
        </w:rPr>
        <w:t>Contractor</w:t>
      </w:r>
      <w:r w:rsidR="003D1AF3" w:rsidRPr="00BE4862">
        <w:rPr>
          <w:rFonts w:ascii="Arial" w:hAnsi="Arial" w:cs="Arial"/>
        </w:rPr>
        <w:t xml:space="preserve"> shall redeliver </w:t>
      </w:r>
      <w:r w:rsidR="008D7AFB">
        <w:rPr>
          <w:rFonts w:ascii="Arial" w:hAnsi="Arial" w:cs="Arial"/>
        </w:rPr>
        <w:t xml:space="preserve">all </w:t>
      </w:r>
      <w:r w:rsidR="00030F10">
        <w:rPr>
          <w:rFonts w:ascii="Arial" w:hAnsi="Arial" w:cs="Arial"/>
        </w:rPr>
        <w:t>P</w:t>
      </w:r>
      <w:r w:rsidR="00716019">
        <w:rPr>
          <w:rFonts w:ascii="Arial" w:hAnsi="Arial" w:cs="Arial"/>
        </w:rPr>
        <w:t>roducts</w:t>
      </w:r>
      <w:r w:rsidR="003D1AF3" w:rsidRPr="00BE4862">
        <w:rPr>
          <w:rFonts w:ascii="Arial" w:hAnsi="Arial" w:cs="Arial"/>
        </w:rPr>
        <w:t xml:space="preserve"> </w:t>
      </w:r>
      <w:r w:rsidR="008D7AFB">
        <w:rPr>
          <w:rFonts w:ascii="Arial" w:hAnsi="Arial" w:cs="Arial"/>
        </w:rPr>
        <w:t xml:space="preserve">in Contractor’s possession </w:t>
      </w:r>
      <w:r w:rsidR="003D1AF3" w:rsidRPr="00BE4862">
        <w:rPr>
          <w:rFonts w:ascii="Arial" w:hAnsi="Arial" w:cs="Arial"/>
        </w:rPr>
        <w:t xml:space="preserve">to </w:t>
      </w:r>
      <w:r w:rsidR="00716019">
        <w:rPr>
          <w:rFonts w:ascii="Arial" w:hAnsi="Arial" w:cs="Arial"/>
        </w:rPr>
        <w:t>Company</w:t>
      </w:r>
      <w:r w:rsidR="003D1AF3" w:rsidRPr="00BE4862">
        <w:rPr>
          <w:rFonts w:ascii="Arial" w:hAnsi="Arial" w:cs="Arial"/>
        </w:rPr>
        <w:t xml:space="preserve">, by releasing the </w:t>
      </w:r>
      <w:r w:rsidR="005376A6">
        <w:rPr>
          <w:rFonts w:ascii="Arial" w:hAnsi="Arial" w:cs="Arial"/>
        </w:rPr>
        <w:t>P</w:t>
      </w:r>
      <w:r w:rsidR="00716019">
        <w:rPr>
          <w:rFonts w:ascii="Arial" w:hAnsi="Arial" w:cs="Arial"/>
        </w:rPr>
        <w:t>roducts</w:t>
      </w:r>
      <w:r w:rsidR="003D1AF3" w:rsidRPr="00BE4862">
        <w:rPr>
          <w:rFonts w:ascii="Arial" w:hAnsi="Arial" w:cs="Arial"/>
        </w:rPr>
        <w:t xml:space="preserve"> to </w:t>
      </w:r>
      <w:r w:rsidR="00716019">
        <w:rPr>
          <w:rFonts w:ascii="Arial" w:hAnsi="Arial" w:cs="Arial"/>
        </w:rPr>
        <w:t>Company</w:t>
      </w:r>
      <w:r w:rsidR="003D1AF3" w:rsidRPr="00BE4862">
        <w:rPr>
          <w:rFonts w:ascii="Arial" w:hAnsi="Arial" w:cs="Arial"/>
        </w:rPr>
        <w:t xml:space="preserve"> or to </w:t>
      </w:r>
      <w:r w:rsidR="00716019">
        <w:rPr>
          <w:rFonts w:ascii="Arial" w:hAnsi="Arial" w:cs="Arial"/>
        </w:rPr>
        <w:t>Company</w:t>
      </w:r>
      <w:r w:rsidR="003D1AF3" w:rsidRPr="00BE4862">
        <w:rPr>
          <w:rFonts w:ascii="Arial" w:hAnsi="Arial" w:cs="Arial"/>
        </w:rPr>
        <w:t xml:space="preserve">’s agent or by shipping the </w:t>
      </w:r>
      <w:r w:rsidR="008D7AFB">
        <w:rPr>
          <w:rFonts w:ascii="Arial" w:hAnsi="Arial" w:cs="Arial"/>
        </w:rPr>
        <w:t>P</w:t>
      </w:r>
      <w:r w:rsidR="00716019">
        <w:rPr>
          <w:rFonts w:ascii="Arial" w:hAnsi="Arial" w:cs="Arial"/>
        </w:rPr>
        <w:t>roducts</w:t>
      </w:r>
      <w:r w:rsidR="00030F10">
        <w:rPr>
          <w:rFonts w:ascii="Arial" w:hAnsi="Arial" w:cs="Arial"/>
        </w:rPr>
        <w:t xml:space="preserve"> by pre-paid </w:t>
      </w:r>
      <w:r w:rsidR="003D1AF3" w:rsidRPr="00BE4862">
        <w:rPr>
          <w:rFonts w:ascii="Arial" w:hAnsi="Arial" w:cs="Arial"/>
        </w:rPr>
        <w:t xml:space="preserve">freight, as </w:t>
      </w:r>
      <w:r w:rsidR="00716019">
        <w:rPr>
          <w:rFonts w:ascii="Arial" w:hAnsi="Arial" w:cs="Arial"/>
        </w:rPr>
        <w:t>Company</w:t>
      </w:r>
      <w:r w:rsidR="003D1AF3" w:rsidRPr="00BE4862">
        <w:rPr>
          <w:rFonts w:ascii="Arial" w:hAnsi="Arial" w:cs="Arial"/>
        </w:rPr>
        <w:t xml:space="preserve"> may direct.</w:t>
      </w:r>
    </w:p>
    <w:p w14:paraId="0F5BD6D0" w14:textId="77777777" w:rsidR="0077006C" w:rsidRDefault="0077006C" w:rsidP="00BE4862">
      <w:pPr>
        <w:spacing w:after="0" w:line="240" w:lineRule="auto"/>
        <w:rPr>
          <w:rFonts w:ascii="Arial" w:hAnsi="Arial" w:cs="Arial"/>
        </w:rPr>
      </w:pPr>
    </w:p>
    <w:p w14:paraId="1C7BE567" w14:textId="7127E2D4" w:rsidR="003D1AF3" w:rsidRPr="00BE4862"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rPr>
        <w:t>Title.</w:t>
      </w:r>
      <w:r>
        <w:rPr>
          <w:rFonts w:ascii="Arial" w:hAnsi="Arial" w:cs="Arial"/>
        </w:rPr>
        <w:t xml:space="preserve"> </w:t>
      </w:r>
      <w:r w:rsidR="003D1AF3" w:rsidRPr="00BE4862">
        <w:rPr>
          <w:rFonts w:ascii="Arial" w:hAnsi="Arial" w:cs="Arial"/>
        </w:rPr>
        <w:t xml:space="preserve">The </w:t>
      </w:r>
      <w:r>
        <w:rPr>
          <w:rFonts w:ascii="Arial" w:hAnsi="Arial" w:cs="Arial"/>
        </w:rPr>
        <w:t>P</w:t>
      </w:r>
      <w:r w:rsidR="00716019">
        <w:rPr>
          <w:rFonts w:ascii="Arial" w:hAnsi="Arial" w:cs="Arial"/>
        </w:rPr>
        <w:t>roducts</w:t>
      </w:r>
      <w:r w:rsidR="003D1AF3" w:rsidRPr="00BE4862">
        <w:rPr>
          <w:rFonts w:ascii="Arial" w:hAnsi="Arial" w:cs="Arial"/>
        </w:rPr>
        <w:t xml:space="preserve"> </w:t>
      </w:r>
      <w:r w:rsidR="00716019">
        <w:rPr>
          <w:rFonts w:ascii="Arial" w:hAnsi="Arial" w:cs="Arial"/>
        </w:rPr>
        <w:t>are</w:t>
      </w:r>
      <w:r w:rsidR="003D1AF3" w:rsidRPr="00BE4862">
        <w:rPr>
          <w:rFonts w:ascii="Arial" w:hAnsi="Arial" w:cs="Arial"/>
        </w:rPr>
        <w:t xml:space="preserve">, and will remain, and at all times shall be deemed to be, the sole and exclusive property of </w:t>
      </w:r>
      <w:r w:rsidR="00716019">
        <w:rPr>
          <w:rFonts w:ascii="Arial" w:hAnsi="Arial" w:cs="Arial"/>
        </w:rPr>
        <w:t>Company</w:t>
      </w:r>
      <w:r w:rsidR="003D1AF3" w:rsidRPr="00BE4862">
        <w:rPr>
          <w:rFonts w:ascii="Arial" w:hAnsi="Arial" w:cs="Arial"/>
        </w:rPr>
        <w:t xml:space="preserve">, and </w:t>
      </w:r>
      <w:r w:rsidR="00716019">
        <w:rPr>
          <w:rFonts w:ascii="Arial" w:hAnsi="Arial" w:cs="Arial"/>
        </w:rPr>
        <w:t>Contractor</w:t>
      </w:r>
      <w:r w:rsidR="003D1AF3" w:rsidRPr="00BE4862">
        <w:rPr>
          <w:rFonts w:ascii="Arial" w:hAnsi="Arial" w:cs="Arial"/>
        </w:rPr>
        <w:t xml:space="preserve"> has no right of ownership in the </w:t>
      </w:r>
      <w:r>
        <w:rPr>
          <w:rFonts w:ascii="Arial" w:hAnsi="Arial" w:cs="Arial"/>
        </w:rPr>
        <w:t>P</w:t>
      </w:r>
      <w:r w:rsidR="00716019">
        <w:rPr>
          <w:rFonts w:ascii="Arial" w:hAnsi="Arial" w:cs="Arial"/>
        </w:rPr>
        <w:t>roducts</w:t>
      </w:r>
      <w:r w:rsidR="003D1AF3" w:rsidRPr="00BE4862">
        <w:rPr>
          <w:rFonts w:ascii="Arial" w:hAnsi="Arial" w:cs="Arial"/>
        </w:rPr>
        <w:t xml:space="preserve">. The </w:t>
      </w:r>
      <w:r>
        <w:rPr>
          <w:rFonts w:ascii="Arial" w:hAnsi="Arial" w:cs="Arial"/>
        </w:rPr>
        <w:t>P</w:t>
      </w:r>
      <w:r w:rsidR="00716019">
        <w:rPr>
          <w:rFonts w:ascii="Arial" w:hAnsi="Arial" w:cs="Arial"/>
        </w:rPr>
        <w:t>roducts</w:t>
      </w:r>
      <w:r w:rsidR="003D1AF3" w:rsidRPr="00BE4862">
        <w:rPr>
          <w:rFonts w:ascii="Arial" w:hAnsi="Arial" w:cs="Arial"/>
        </w:rPr>
        <w:t xml:space="preserve"> shall not be transferred or delivered to any other person or corporation without prior written consent or instruction of </w:t>
      </w:r>
      <w:r w:rsidR="00716019">
        <w:rPr>
          <w:rFonts w:ascii="Arial" w:hAnsi="Arial" w:cs="Arial"/>
        </w:rPr>
        <w:t>Company</w:t>
      </w:r>
      <w:r w:rsidR="003D1AF3" w:rsidRPr="00BE4862">
        <w:rPr>
          <w:rFonts w:ascii="Arial" w:hAnsi="Arial" w:cs="Arial"/>
        </w:rPr>
        <w:t xml:space="preserve">, and neither this </w:t>
      </w:r>
      <w:r>
        <w:rPr>
          <w:rFonts w:ascii="Arial" w:hAnsi="Arial" w:cs="Arial"/>
        </w:rPr>
        <w:t>A</w:t>
      </w:r>
      <w:r w:rsidR="003D1AF3" w:rsidRPr="00BE4862">
        <w:rPr>
          <w:rFonts w:ascii="Arial" w:hAnsi="Arial" w:cs="Arial"/>
        </w:rPr>
        <w:t xml:space="preserve">greement nor the bailment </w:t>
      </w:r>
      <w:r>
        <w:rPr>
          <w:rFonts w:ascii="Arial" w:hAnsi="Arial" w:cs="Arial"/>
        </w:rPr>
        <w:t xml:space="preserve">contemplated hereunder </w:t>
      </w:r>
      <w:r w:rsidR="003D1AF3" w:rsidRPr="00BE4862">
        <w:rPr>
          <w:rFonts w:ascii="Arial" w:hAnsi="Arial" w:cs="Arial"/>
        </w:rPr>
        <w:t xml:space="preserve">may be assigned by </w:t>
      </w:r>
      <w:r w:rsidR="00716019">
        <w:rPr>
          <w:rFonts w:ascii="Arial" w:hAnsi="Arial" w:cs="Arial"/>
        </w:rPr>
        <w:t>Contractor</w:t>
      </w:r>
      <w:r w:rsidR="003D1AF3" w:rsidRPr="00BE4862">
        <w:rPr>
          <w:rFonts w:ascii="Arial" w:hAnsi="Arial" w:cs="Arial"/>
        </w:rPr>
        <w:t xml:space="preserve">, either by </w:t>
      </w:r>
      <w:r w:rsidR="00716019">
        <w:rPr>
          <w:rFonts w:ascii="Arial" w:hAnsi="Arial" w:cs="Arial"/>
        </w:rPr>
        <w:t>Contractor</w:t>
      </w:r>
      <w:r w:rsidR="003D1AF3" w:rsidRPr="00BE4862">
        <w:rPr>
          <w:rFonts w:ascii="Arial" w:hAnsi="Arial" w:cs="Arial"/>
        </w:rPr>
        <w:t>’s own act or by operation of law.</w:t>
      </w:r>
    </w:p>
    <w:p w14:paraId="484D49A1" w14:textId="77777777" w:rsidR="0077006C" w:rsidRDefault="0077006C" w:rsidP="00BE4862">
      <w:pPr>
        <w:spacing w:after="0" w:line="240" w:lineRule="auto"/>
        <w:rPr>
          <w:rFonts w:ascii="Arial" w:hAnsi="Arial" w:cs="Arial"/>
        </w:rPr>
      </w:pPr>
    </w:p>
    <w:p w14:paraId="73ADF807" w14:textId="63C25CA1" w:rsidR="003D1AF3" w:rsidRPr="00BE4862"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u w:val="single"/>
        </w:rPr>
        <w:t>Attorney’s Fees</w:t>
      </w:r>
      <w:r>
        <w:rPr>
          <w:rFonts w:ascii="Arial" w:hAnsi="Arial" w:cs="Arial"/>
        </w:rPr>
        <w:t xml:space="preserve">. </w:t>
      </w:r>
      <w:r w:rsidR="003D1AF3" w:rsidRPr="00BE4862">
        <w:rPr>
          <w:rFonts w:ascii="Arial" w:hAnsi="Arial" w:cs="Arial"/>
        </w:rPr>
        <w:t xml:space="preserve">If one party commences a lawsuit against the other in relation to this </w:t>
      </w:r>
      <w:r>
        <w:rPr>
          <w:rFonts w:ascii="Arial" w:hAnsi="Arial" w:cs="Arial"/>
        </w:rPr>
        <w:t>Agreement</w:t>
      </w:r>
      <w:r w:rsidR="003D1AF3" w:rsidRPr="00BE4862">
        <w:rPr>
          <w:rFonts w:ascii="Arial" w:hAnsi="Arial" w:cs="Arial"/>
        </w:rPr>
        <w:t>, the unsuccessful party in the action shall pay to the successful party, in addition to all other sums that either party may be called on to pay, a reasonable sum for the successful party’s attorneys’ fees.</w:t>
      </w:r>
    </w:p>
    <w:p w14:paraId="50E799CE" w14:textId="77777777" w:rsidR="0077006C" w:rsidRDefault="0077006C" w:rsidP="00BE4862">
      <w:pPr>
        <w:spacing w:after="0" w:line="240" w:lineRule="auto"/>
        <w:rPr>
          <w:rFonts w:ascii="Arial" w:hAnsi="Arial" w:cs="Arial"/>
        </w:rPr>
      </w:pPr>
    </w:p>
    <w:p w14:paraId="17EA8FEC" w14:textId="535C168A" w:rsidR="00106708" w:rsidRPr="00106708" w:rsidRDefault="00106708" w:rsidP="00106708">
      <w:pPr>
        <w:pStyle w:val="ListParagraph"/>
        <w:numPr>
          <w:ilvl w:val="0"/>
          <w:numId w:val="1"/>
        </w:numPr>
        <w:spacing w:after="0" w:line="240" w:lineRule="auto"/>
        <w:ind w:left="0" w:firstLine="0"/>
        <w:jc w:val="both"/>
        <w:rPr>
          <w:rFonts w:ascii="Arial" w:hAnsi="Arial" w:cs="Arial"/>
        </w:rPr>
      </w:pPr>
      <w:r w:rsidRPr="00106708">
        <w:rPr>
          <w:rFonts w:ascii="Arial" w:hAnsi="Arial" w:cs="Arial"/>
          <w:b/>
          <w:bCs/>
          <w:u w:val="single"/>
        </w:rPr>
        <w:t>Entire Agreement</w:t>
      </w:r>
      <w:r w:rsidRPr="00106708">
        <w:rPr>
          <w:rFonts w:ascii="Arial" w:hAnsi="Arial" w:cs="Arial"/>
        </w:rPr>
        <w:t xml:space="preserve">.  This Agreement shall be deemed to express, embody and supersede all previous understandings, agreements and commitments, whether written or oral, between the parties hereto with respect to the subject matter hereof and to fully and finally set forth the entire agreement between the parties hereto. No modifications or amendments of this Agreement shall be binding unless stated in writing and signed by both parties hereto.  This Agreement may be executed in counterparts, each of which shall be deemed an original, but all of which together shall constitute one and the same instrument.  For purposes of this Agreement, a document (or signature page thereto) signed and electronically transmitted is to be treated as an original document.  </w:t>
      </w:r>
    </w:p>
    <w:p w14:paraId="7BC85866" w14:textId="77777777" w:rsidR="00106708" w:rsidRPr="00106708" w:rsidRDefault="00106708" w:rsidP="00106708">
      <w:pPr>
        <w:pStyle w:val="ListParagraph"/>
        <w:rPr>
          <w:rFonts w:ascii="Arial" w:hAnsi="Arial" w:cs="Arial"/>
        </w:rPr>
      </w:pPr>
    </w:p>
    <w:p w14:paraId="7D49EBDE" w14:textId="23DCC1A6" w:rsidR="00106708" w:rsidRPr="00BE4862" w:rsidRDefault="00106708" w:rsidP="00FA6122">
      <w:pPr>
        <w:pStyle w:val="ListParagraph"/>
        <w:numPr>
          <w:ilvl w:val="0"/>
          <w:numId w:val="1"/>
        </w:numPr>
        <w:spacing w:after="0" w:line="240" w:lineRule="auto"/>
        <w:ind w:left="0" w:firstLine="0"/>
        <w:jc w:val="both"/>
        <w:rPr>
          <w:rFonts w:ascii="Arial" w:hAnsi="Arial" w:cs="Arial"/>
        </w:rPr>
      </w:pPr>
      <w:r w:rsidRPr="00106708">
        <w:rPr>
          <w:rFonts w:ascii="Arial" w:hAnsi="Arial" w:cs="Arial"/>
          <w:b/>
          <w:bCs/>
          <w:u w:val="single"/>
        </w:rPr>
        <w:t>Governing Laws</w:t>
      </w:r>
      <w:r w:rsidRPr="00106708">
        <w:rPr>
          <w:rFonts w:ascii="Arial" w:hAnsi="Arial" w:cs="Arial"/>
        </w:rPr>
        <w:t>.  This Agreement shall be governed by the laws of the State of Florida without regard to its conflict of law principles that would apply the laws of another jurisdiction.  Any suit, action or proceeding arising out of or in connection with this Agreement shall be exclusively initiated in the courts of Broward County Florida, with Florida law governing.</w:t>
      </w:r>
    </w:p>
    <w:p w14:paraId="0565DBE9" w14:textId="77777777" w:rsidR="0077006C" w:rsidRDefault="0077006C" w:rsidP="00BE4862">
      <w:pPr>
        <w:spacing w:after="0" w:line="240" w:lineRule="auto"/>
        <w:rPr>
          <w:rFonts w:ascii="Arial" w:hAnsi="Arial" w:cs="Arial"/>
        </w:rPr>
      </w:pPr>
    </w:p>
    <w:p w14:paraId="534638D6" w14:textId="7CA3D559" w:rsidR="0077006C" w:rsidRPr="00BE4862" w:rsidRDefault="00FA6122" w:rsidP="00FA6122">
      <w:pPr>
        <w:pStyle w:val="ListParagraph"/>
        <w:numPr>
          <w:ilvl w:val="0"/>
          <w:numId w:val="1"/>
        </w:numPr>
        <w:spacing w:after="0" w:line="240" w:lineRule="auto"/>
        <w:ind w:left="0" w:firstLine="0"/>
        <w:jc w:val="both"/>
        <w:rPr>
          <w:rFonts w:ascii="Arial" w:hAnsi="Arial" w:cs="Arial"/>
        </w:rPr>
      </w:pPr>
      <w:r w:rsidRPr="00FA6122">
        <w:rPr>
          <w:rFonts w:ascii="Arial" w:hAnsi="Arial" w:cs="Arial"/>
          <w:b/>
          <w:bCs/>
          <w:u w:val="single"/>
        </w:rPr>
        <w:lastRenderedPageBreak/>
        <w:t>Notice</w:t>
      </w:r>
      <w:r>
        <w:rPr>
          <w:rFonts w:ascii="Arial" w:hAnsi="Arial" w:cs="Arial"/>
        </w:rPr>
        <w:t xml:space="preserve">. </w:t>
      </w:r>
      <w:r w:rsidR="003D1AF3" w:rsidRPr="00BE4862">
        <w:rPr>
          <w:rFonts w:ascii="Arial" w:hAnsi="Arial" w:cs="Arial"/>
        </w:rPr>
        <w:t xml:space="preserve">Any notice to be given shall be sent, by registered mail with postage prepaid, to the party to be notified at the address set forth at the beginning of this </w:t>
      </w:r>
      <w:r>
        <w:rPr>
          <w:rFonts w:ascii="Arial" w:hAnsi="Arial" w:cs="Arial"/>
        </w:rPr>
        <w:t>A</w:t>
      </w:r>
      <w:r w:rsidR="003D1AF3" w:rsidRPr="00BE4862">
        <w:rPr>
          <w:rFonts w:ascii="Arial" w:hAnsi="Arial" w:cs="Arial"/>
        </w:rPr>
        <w:t>greement, or at such other address as the party to be notified shall have directed, and shall be deemed to be given when so mailed.</w:t>
      </w:r>
    </w:p>
    <w:p w14:paraId="4ADD62DD" w14:textId="27745ED9" w:rsidR="00FA6122" w:rsidRDefault="00FA6122" w:rsidP="00FA6122">
      <w:pPr>
        <w:spacing w:before="100" w:beforeAutospacing="1" w:after="100" w:afterAutospacing="1" w:line="240" w:lineRule="auto"/>
        <w:ind w:firstLine="720"/>
        <w:jc w:val="both"/>
        <w:rPr>
          <w:rFonts w:ascii="Arial" w:eastAsia="Times New Roman" w:hAnsi="Arial" w:cs="Times New Roman"/>
        </w:rPr>
      </w:pPr>
      <w:r w:rsidRPr="00FA6122">
        <w:rPr>
          <w:rFonts w:ascii="Arial Bold" w:eastAsia="Times New Roman" w:hAnsi="Arial Bold" w:cs="Times New Roman"/>
          <w:b/>
          <w:caps/>
        </w:rPr>
        <w:t>In witness whereof</w:t>
      </w:r>
      <w:r w:rsidRPr="00FA6122">
        <w:rPr>
          <w:rFonts w:ascii="Arial" w:eastAsia="Times New Roman" w:hAnsi="Arial" w:cs="Times New Roman"/>
        </w:rPr>
        <w:t>, the parties hereto have executed this Agreement on the date first above written.</w:t>
      </w:r>
    </w:p>
    <w:p w14:paraId="36677A7B" w14:textId="3AD29DBF" w:rsidR="0017600F" w:rsidRDefault="0017600F" w:rsidP="00FA6122">
      <w:pPr>
        <w:spacing w:before="100" w:beforeAutospacing="1" w:after="100" w:afterAutospacing="1" w:line="240" w:lineRule="auto"/>
        <w:ind w:firstLine="720"/>
        <w:jc w:val="both"/>
        <w:rPr>
          <w:rFonts w:ascii="Arial" w:eastAsia="Times New Roman" w:hAnsi="Arial" w:cs="Times New Roman"/>
        </w:rPr>
      </w:pPr>
    </w:p>
    <w:p w14:paraId="3CFA72CB" w14:textId="77777777" w:rsidR="0017600F" w:rsidRPr="00FA6122" w:rsidRDefault="0017600F" w:rsidP="00FA6122">
      <w:pPr>
        <w:spacing w:before="100" w:beforeAutospacing="1" w:after="100" w:afterAutospacing="1" w:line="240" w:lineRule="auto"/>
        <w:ind w:firstLine="720"/>
        <w:jc w:val="both"/>
        <w:rPr>
          <w:rFonts w:ascii="Arial" w:eastAsia="Times New Roman" w:hAnsi="Arial" w:cs="Times New Roman"/>
        </w:rPr>
      </w:pPr>
    </w:p>
    <w:p w14:paraId="2A2682FE" w14:textId="77777777" w:rsidR="00FA6122" w:rsidRPr="00FA6122" w:rsidRDefault="00FA6122" w:rsidP="00FA6122">
      <w:pPr>
        <w:spacing w:before="100" w:beforeAutospacing="1" w:after="0" w:line="240" w:lineRule="auto"/>
        <w:jc w:val="both"/>
        <w:rPr>
          <w:rFonts w:ascii="Arial" w:eastAsia="Times New Roman" w:hAnsi="Arial" w:cs="Times New Roman"/>
          <w:b/>
          <w:bCs/>
        </w:rPr>
      </w:pPr>
      <w:r w:rsidRPr="00FA6122">
        <w:rPr>
          <w:rFonts w:ascii="Arial" w:eastAsia="Times New Roman" w:hAnsi="Arial" w:cs="Times New Roman"/>
          <w:b/>
          <w:bCs/>
        </w:rPr>
        <w:t xml:space="preserve">ITURAN USA, INC. </w:t>
      </w:r>
    </w:p>
    <w:p w14:paraId="7EE9E33A" w14:textId="6F129761" w:rsidR="0017600F" w:rsidRPr="00FA6122" w:rsidRDefault="00106708" w:rsidP="00FA6122">
      <w:pPr>
        <w:spacing w:after="480" w:line="240" w:lineRule="auto"/>
        <w:jc w:val="both"/>
        <w:rPr>
          <w:rFonts w:ascii="Arial" w:eastAsia="Times New Roman" w:hAnsi="Arial" w:cs="Times New Roman"/>
        </w:rPr>
      </w:pPr>
      <w:r>
        <w:rPr>
          <w:rFonts w:ascii="Arial" w:eastAsia="Times New Roman" w:hAnsi="Arial" w:cs="Times New Roman"/>
        </w:rPr>
        <w:t>a</w:t>
      </w:r>
      <w:r w:rsidR="00FA6122" w:rsidRPr="00FA6122">
        <w:rPr>
          <w:rFonts w:ascii="Arial" w:eastAsia="Times New Roman" w:hAnsi="Arial" w:cs="Times New Roman"/>
        </w:rPr>
        <w:t xml:space="preserve"> Delaware Corporation</w:t>
      </w:r>
    </w:p>
    <w:p w14:paraId="0A4F5A17" w14:textId="77777777" w:rsidR="00FA6122" w:rsidRPr="00FA6122" w:rsidRDefault="00FA6122" w:rsidP="00FA6122">
      <w:pPr>
        <w:spacing w:after="0" w:line="240" w:lineRule="auto"/>
        <w:jc w:val="both"/>
        <w:rPr>
          <w:rFonts w:ascii="Arial" w:eastAsia="Times New Roman" w:hAnsi="Arial" w:cs="Times New Roman"/>
        </w:rPr>
      </w:pPr>
      <w:r w:rsidRPr="00FA6122">
        <w:rPr>
          <w:rFonts w:ascii="Arial" w:eastAsia="Times New Roman" w:hAnsi="Arial" w:cs="Times New Roman"/>
        </w:rPr>
        <w:t>By:</w:t>
      </w:r>
      <w:r w:rsidRPr="00FA6122">
        <w:rPr>
          <w:rFonts w:ascii="Arial" w:eastAsia="Times New Roman" w:hAnsi="Arial" w:cs="Times New Roman"/>
          <w:u w:val="single"/>
        </w:rPr>
        <w:tab/>
      </w:r>
      <w:r w:rsidRPr="00FA6122">
        <w:rPr>
          <w:rFonts w:ascii="Arial" w:eastAsia="Times New Roman" w:hAnsi="Arial" w:cs="Times New Roman"/>
          <w:u w:val="single"/>
        </w:rPr>
        <w:tab/>
      </w:r>
      <w:r w:rsidRPr="00FA6122">
        <w:rPr>
          <w:rFonts w:ascii="Arial" w:eastAsia="Times New Roman" w:hAnsi="Arial" w:cs="Times New Roman"/>
          <w:u w:val="single"/>
        </w:rPr>
        <w:tab/>
      </w:r>
      <w:r w:rsidRPr="00FA6122">
        <w:rPr>
          <w:rFonts w:ascii="Arial" w:eastAsia="Times New Roman" w:hAnsi="Arial" w:cs="Times New Roman"/>
          <w:u w:val="single"/>
        </w:rPr>
        <w:tab/>
      </w:r>
      <w:r w:rsidRPr="00FA6122">
        <w:rPr>
          <w:rFonts w:ascii="Arial" w:eastAsia="Times New Roman" w:hAnsi="Arial" w:cs="Times New Roman"/>
          <w:u w:val="single"/>
        </w:rPr>
        <w:tab/>
      </w:r>
    </w:p>
    <w:p w14:paraId="213FCD45" w14:textId="77777777" w:rsidR="00FA6122" w:rsidRPr="00FA6122" w:rsidRDefault="00FA6122" w:rsidP="00FA6122">
      <w:pPr>
        <w:spacing w:after="0" w:line="240" w:lineRule="auto"/>
        <w:jc w:val="both"/>
        <w:rPr>
          <w:rFonts w:ascii="Arial" w:eastAsia="Times New Roman" w:hAnsi="Arial" w:cs="Times New Roman"/>
          <w:b/>
          <w:bCs/>
        </w:rPr>
      </w:pPr>
      <w:r w:rsidRPr="00FA6122">
        <w:rPr>
          <w:rFonts w:ascii="Arial" w:eastAsia="Times New Roman" w:hAnsi="Arial" w:cs="Times New Roman"/>
          <w:b/>
          <w:bCs/>
        </w:rPr>
        <w:t xml:space="preserve">     </w:t>
      </w:r>
      <w:r w:rsidRPr="00FA6122">
        <w:rPr>
          <w:rFonts w:ascii="Arial" w:eastAsia="Times New Roman" w:hAnsi="Arial" w:cs="Times New Roman"/>
          <w:b/>
          <w:bCs/>
        </w:rPr>
        <w:tab/>
        <w:t>Ariad Sommer</w:t>
      </w:r>
    </w:p>
    <w:p w14:paraId="27B28A4A" w14:textId="77777777" w:rsidR="00FA6122" w:rsidRPr="00FA6122" w:rsidRDefault="00FA6122" w:rsidP="00FA6122">
      <w:pPr>
        <w:spacing w:after="0" w:line="240" w:lineRule="auto"/>
        <w:ind w:firstLine="720"/>
        <w:jc w:val="both"/>
        <w:rPr>
          <w:rFonts w:ascii="Arial" w:eastAsia="Times New Roman" w:hAnsi="Arial" w:cs="Times New Roman"/>
        </w:rPr>
      </w:pPr>
      <w:r w:rsidRPr="00FA6122">
        <w:rPr>
          <w:rFonts w:ascii="Arial" w:eastAsia="Times New Roman" w:hAnsi="Arial" w:cs="Times New Roman"/>
          <w:noProof/>
          <w:color w:val="000000"/>
        </w:rPr>
        <w:t>Chief Executive Officer</w:t>
      </w:r>
    </w:p>
    <w:p w14:paraId="076FF188" w14:textId="77777777" w:rsidR="00FA6122" w:rsidRPr="00FA6122" w:rsidRDefault="00FA6122" w:rsidP="00FA6122">
      <w:pPr>
        <w:spacing w:after="120" w:line="240" w:lineRule="auto"/>
        <w:jc w:val="both"/>
        <w:rPr>
          <w:rFonts w:ascii="Arial" w:eastAsia="Times New Roman" w:hAnsi="Arial" w:cs="Times New Roman"/>
          <w:b/>
        </w:rPr>
      </w:pPr>
    </w:p>
    <w:p w14:paraId="57E66948" w14:textId="374668F0" w:rsidR="0017600F" w:rsidRDefault="0017600F" w:rsidP="00FA6122">
      <w:pPr>
        <w:spacing w:after="120" w:line="240" w:lineRule="auto"/>
        <w:jc w:val="both"/>
        <w:rPr>
          <w:rFonts w:ascii="Arial" w:eastAsia="Times New Roman" w:hAnsi="Arial" w:cs="Times New Roman"/>
          <w:b/>
          <w:bCs/>
        </w:rPr>
      </w:pPr>
    </w:p>
    <w:p w14:paraId="23348D0A" w14:textId="77777777" w:rsidR="0017600F" w:rsidRDefault="0017600F" w:rsidP="00FA6122">
      <w:pPr>
        <w:spacing w:after="120" w:line="240" w:lineRule="auto"/>
        <w:jc w:val="both"/>
        <w:rPr>
          <w:rFonts w:ascii="Arial" w:eastAsia="Times New Roman" w:hAnsi="Arial" w:cs="Times New Roman"/>
          <w:b/>
          <w:bCs/>
        </w:rPr>
      </w:pPr>
    </w:p>
    <w:p w14:paraId="6C9F2257" w14:textId="77777777" w:rsidR="0017600F" w:rsidRDefault="0017600F" w:rsidP="00FA6122">
      <w:pPr>
        <w:spacing w:after="120" w:line="240" w:lineRule="auto"/>
        <w:jc w:val="both"/>
        <w:rPr>
          <w:rFonts w:ascii="Arial" w:eastAsia="Times New Roman" w:hAnsi="Arial" w:cs="Times New Roman"/>
          <w:b/>
          <w:bCs/>
        </w:rPr>
      </w:pPr>
    </w:p>
    <w:p w14:paraId="6C91AE2B" w14:textId="60576A9A" w:rsidR="00FA6122" w:rsidRDefault="00FA6122" w:rsidP="00FA6122">
      <w:pPr>
        <w:spacing w:after="120" w:line="240" w:lineRule="auto"/>
        <w:jc w:val="both"/>
        <w:rPr>
          <w:rFonts w:ascii="Arial" w:eastAsia="Times New Roman" w:hAnsi="Arial" w:cs="Times New Roman"/>
          <w:bCs/>
        </w:rPr>
      </w:pPr>
      <w:r w:rsidRPr="00FA6122">
        <w:rPr>
          <w:rFonts w:ascii="Arial" w:eastAsia="Times New Roman" w:hAnsi="Arial" w:cs="Times New Roman"/>
          <w:b/>
          <w:bCs/>
        </w:rPr>
        <w:t>Contractor:</w:t>
      </w:r>
      <w:r w:rsidR="0017600F">
        <w:rPr>
          <w:rFonts w:ascii="Arial" w:eastAsia="Times New Roman" w:hAnsi="Arial" w:cs="Times New Roman"/>
          <w:b/>
        </w:rPr>
        <w:t xml:space="preserve"> </w:t>
      </w:r>
      <w:r w:rsidR="00772AF3">
        <w:rPr>
          <w:rFonts w:ascii="Arial" w:eastAsia="Times New Roman" w:hAnsi="Arial" w:cs="Times New Roman"/>
          <w:bCs/>
        </w:rPr>
        <w:t xml:space="preserve"> </w:t>
      </w:r>
      <w:r w:rsidR="00E11D1E">
        <w:rPr>
          <w:rFonts w:ascii="Arial" w:eastAsia="Times New Roman" w:hAnsi="Arial" w:cs="Times New Roman"/>
          <w:bCs/>
        </w:rPr>
        <w:t>______________________________</w:t>
      </w:r>
    </w:p>
    <w:p w14:paraId="105D7443" w14:textId="77777777" w:rsidR="0017600F" w:rsidRPr="0017600F" w:rsidRDefault="0017600F" w:rsidP="00FA6122">
      <w:pPr>
        <w:spacing w:after="120" w:line="240" w:lineRule="auto"/>
        <w:jc w:val="both"/>
        <w:rPr>
          <w:rFonts w:ascii="Arial" w:eastAsia="Times New Roman" w:hAnsi="Arial" w:cs="Times New Roman"/>
          <w:bCs/>
          <w:noProof/>
          <w:color w:val="000000"/>
        </w:rPr>
      </w:pPr>
    </w:p>
    <w:p w14:paraId="2BD39791" w14:textId="77777777" w:rsidR="00FA6122" w:rsidRPr="0017600F" w:rsidRDefault="00FA6122" w:rsidP="00106708">
      <w:pPr>
        <w:spacing w:after="0" w:line="240" w:lineRule="auto"/>
        <w:jc w:val="both"/>
        <w:rPr>
          <w:rFonts w:ascii="Arial" w:eastAsia="Times New Roman" w:hAnsi="Arial" w:cs="Times New Roman"/>
          <w:bCs/>
        </w:rPr>
      </w:pPr>
    </w:p>
    <w:p w14:paraId="6F6A5789" w14:textId="38512370" w:rsidR="00FA6122" w:rsidRPr="0017600F" w:rsidRDefault="00FA6122" w:rsidP="00106708">
      <w:pPr>
        <w:spacing w:after="0" w:line="240" w:lineRule="auto"/>
        <w:jc w:val="both"/>
        <w:rPr>
          <w:rFonts w:ascii="Arial" w:eastAsia="Times New Roman" w:hAnsi="Arial" w:cs="Arial"/>
          <w:bCs/>
          <w:color w:val="000000"/>
          <w:u w:val="single"/>
        </w:rPr>
      </w:pPr>
      <w:r w:rsidRPr="0017600F">
        <w:rPr>
          <w:rFonts w:ascii="Bradley Hand ITC" w:eastAsia="Times New Roman" w:hAnsi="Bradley Hand ITC" w:cs="Arial"/>
          <w:bCs/>
          <w:color w:val="000000"/>
          <w:u w:val="single"/>
        </w:rPr>
        <w:t>___</w:t>
      </w:r>
      <w:r w:rsidR="0017600F">
        <w:rPr>
          <w:rFonts w:ascii="Bradley Hand ITC" w:eastAsia="Times New Roman" w:hAnsi="Bradley Hand ITC" w:cs="Arial"/>
          <w:bCs/>
          <w:color w:val="000000"/>
          <w:u w:val="single"/>
        </w:rPr>
        <w:t>__________________________</w:t>
      </w:r>
      <w:r w:rsidRPr="0017600F">
        <w:rPr>
          <w:rFonts w:ascii="Bradley Hand ITC" w:eastAsia="Times New Roman" w:hAnsi="Bradley Hand ITC" w:cs="Arial"/>
          <w:bCs/>
          <w:color w:val="000000"/>
          <w:u w:val="single"/>
        </w:rPr>
        <w:t>_________________</w:t>
      </w:r>
      <w:r w:rsidRPr="0017600F">
        <w:rPr>
          <w:rFonts w:ascii="Bradley Hand ITC" w:eastAsia="Times New Roman" w:hAnsi="Bradley Hand ITC" w:cs="Arial"/>
          <w:bCs/>
          <w:color w:val="000000"/>
        </w:rPr>
        <w:t xml:space="preserve">  </w:t>
      </w:r>
      <w:r w:rsidRPr="0017600F">
        <w:rPr>
          <w:rFonts w:ascii="Bradley Hand ITC" w:eastAsia="Times New Roman" w:hAnsi="Bradley Hand ITC" w:cs="Arial"/>
          <w:bCs/>
          <w:color w:val="000000"/>
        </w:rPr>
        <w:tab/>
      </w:r>
      <w:r w:rsidRPr="0017600F">
        <w:rPr>
          <w:rFonts w:ascii="Bradley Hand ITC" w:eastAsia="Times New Roman" w:hAnsi="Bradley Hand ITC" w:cs="Arial"/>
          <w:bCs/>
          <w:color w:val="000000"/>
        </w:rPr>
        <w:tab/>
      </w:r>
      <w:r w:rsidRPr="0017600F">
        <w:rPr>
          <w:rFonts w:ascii="Arial" w:eastAsia="Times New Roman" w:hAnsi="Arial" w:cs="Arial"/>
          <w:bCs/>
          <w:color w:val="000000"/>
        </w:rPr>
        <w:t>_____________</w:t>
      </w:r>
    </w:p>
    <w:p w14:paraId="5DAD1602" w14:textId="143A9BB6" w:rsidR="00FA6122" w:rsidRPr="0017600F" w:rsidRDefault="00FA6122" w:rsidP="00106708">
      <w:pPr>
        <w:spacing w:after="0" w:line="240" w:lineRule="auto"/>
        <w:jc w:val="both"/>
        <w:rPr>
          <w:rFonts w:ascii="Arial" w:eastAsia="Times New Roman" w:hAnsi="Arial" w:cs="Times New Roman"/>
          <w:bCs/>
        </w:rPr>
      </w:pPr>
      <w:r w:rsidRPr="0017600F">
        <w:rPr>
          <w:rFonts w:ascii="Arial" w:eastAsia="Times New Roman" w:hAnsi="Arial" w:cs="Times New Roman"/>
          <w:bCs/>
          <w:noProof/>
          <w:color w:val="000000"/>
        </w:rPr>
        <w:t xml:space="preserve">Signature    </w:t>
      </w:r>
      <w:r w:rsidRPr="0017600F">
        <w:rPr>
          <w:rFonts w:ascii="Arial" w:eastAsia="Times New Roman" w:hAnsi="Arial" w:cs="Times New Roman"/>
          <w:bCs/>
          <w:noProof/>
          <w:color w:val="000000"/>
        </w:rPr>
        <w:tab/>
      </w:r>
      <w:r w:rsidRPr="0017600F">
        <w:rPr>
          <w:rFonts w:ascii="Arial" w:eastAsia="Times New Roman" w:hAnsi="Arial" w:cs="Times New Roman"/>
          <w:bCs/>
          <w:noProof/>
          <w:color w:val="000000"/>
        </w:rPr>
        <w:tab/>
      </w:r>
      <w:r w:rsidRPr="0017600F">
        <w:rPr>
          <w:rFonts w:ascii="Arial" w:eastAsia="Times New Roman" w:hAnsi="Arial" w:cs="Times New Roman"/>
          <w:bCs/>
          <w:noProof/>
          <w:color w:val="000000"/>
        </w:rPr>
        <w:tab/>
      </w:r>
      <w:r w:rsidRPr="0017600F">
        <w:rPr>
          <w:rFonts w:ascii="Arial" w:eastAsia="Times New Roman" w:hAnsi="Arial" w:cs="Times New Roman"/>
          <w:bCs/>
          <w:noProof/>
          <w:color w:val="000000"/>
        </w:rPr>
        <w:tab/>
      </w:r>
      <w:r w:rsidR="0017600F">
        <w:rPr>
          <w:rFonts w:ascii="Arial" w:eastAsia="Times New Roman" w:hAnsi="Arial" w:cs="Times New Roman"/>
          <w:bCs/>
          <w:noProof/>
          <w:color w:val="000000"/>
        </w:rPr>
        <w:tab/>
      </w:r>
      <w:r w:rsidR="0017600F">
        <w:rPr>
          <w:rFonts w:ascii="Arial" w:eastAsia="Times New Roman" w:hAnsi="Arial" w:cs="Times New Roman"/>
          <w:bCs/>
          <w:noProof/>
          <w:color w:val="000000"/>
        </w:rPr>
        <w:tab/>
      </w:r>
      <w:r w:rsidRPr="0017600F">
        <w:rPr>
          <w:rFonts w:ascii="Arial" w:eastAsia="Times New Roman" w:hAnsi="Arial" w:cs="Times New Roman"/>
          <w:bCs/>
          <w:noProof/>
          <w:color w:val="000000"/>
        </w:rPr>
        <w:t>Date</w:t>
      </w:r>
    </w:p>
    <w:p w14:paraId="0FA42AB9" w14:textId="62E6C9ED" w:rsidR="00466F5D" w:rsidRPr="0017600F" w:rsidRDefault="00466F5D" w:rsidP="00106708">
      <w:pPr>
        <w:spacing w:after="0" w:line="240" w:lineRule="auto"/>
        <w:ind w:firstLine="720"/>
        <w:rPr>
          <w:rFonts w:ascii="Arial" w:hAnsi="Arial" w:cs="Arial"/>
          <w:bCs/>
        </w:rPr>
      </w:pPr>
    </w:p>
    <w:sectPr w:rsidR="00466F5D" w:rsidRPr="0017600F" w:rsidSect="00B46AC5">
      <w:headerReference w:type="default" r:id="rId8"/>
      <w:footerReference w:type="default" r:id="rId9"/>
      <w:headerReference w:type="first" r:id="rId10"/>
      <w:pgSz w:w="12240" w:h="15840"/>
      <w:pgMar w:top="1440" w:right="1872" w:bottom="1728"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A06E" w14:textId="77777777" w:rsidR="006E1A82" w:rsidRDefault="006E1A82" w:rsidP="0017600F">
      <w:pPr>
        <w:spacing w:after="0" w:line="240" w:lineRule="auto"/>
      </w:pPr>
      <w:r>
        <w:separator/>
      </w:r>
    </w:p>
  </w:endnote>
  <w:endnote w:type="continuationSeparator" w:id="0">
    <w:p w14:paraId="3748B87F" w14:textId="77777777" w:rsidR="006E1A82" w:rsidRDefault="006E1A82" w:rsidP="0017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C54" w14:textId="77777777" w:rsidR="00B46AC5" w:rsidRDefault="00B46AC5">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A490216" w14:textId="1BC3A6EB" w:rsidR="00B46AC5" w:rsidRDefault="00B4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06BD" w14:textId="77777777" w:rsidR="006E1A82" w:rsidRDefault="006E1A82" w:rsidP="0017600F">
      <w:pPr>
        <w:spacing w:after="0" w:line="240" w:lineRule="auto"/>
      </w:pPr>
      <w:r>
        <w:separator/>
      </w:r>
    </w:p>
  </w:footnote>
  <w:footnote w:type="continuationSeparator" w:id="0">
    <w:p w14:paraId="32D71AC8" w14:textId="77777777" w:rsidR="006E1A82" w:rsidRDefault="006E1A82" w:rsidP="0017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C900" w14:textId="2CBB2BC7" w:rsidR="0017600F" w:rsidRDefault="0017600F">
    <w:pPr>
      <w:pStyle w:val="Header"/>
    </w:pPr>
  </w:p>
  <w:p w14:paraId="1B9F67A6" w14:textId="77777777" w:rsidR="0017600F" w:rsidRDefault="00176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DA1B" w14:textId="6496496E" w:rsidR="0017600F" w:rsidRDefault="005C173C">
    <w:pPr>
      <w:pStyle w:val="Header"/>
    </w:pPr>
    <w:r w:rsidRPr="0061202A">
      <w:rPr>
        <w:b/>
        <w:bCs/>
        <w:noProof/>
        <w:color w:val="000000"/>
        <w:sz w:val="28"/>
        <w:szCs w:val="28"/>
      </w:rPr>
      <w:drawing>
        <wp:anchor distT="0" distB="0" distL="114300" distR="114300" simplePos="0" relativeHeight="251659264" behindDoc="0" locked="0" layoutInCell="1" allowOverlap="1" wp14:anchorId="748BF7A5" wp14:editId="33095C30">
          <wp:simplePos x="0" y="0"/>
          <wp:positionH relativeFrom="margin">
            <wp:align>left</wp:align>
          </wp:positionH>
          <wp:positionV relativeFrom="topMargin">
            <wp:align>bottom</wp:align>
          </wp:positionV>
          <wp:extent cx="2409825" cy="609600"/>
          <wp:effectExtent l="0" t="0" r="9525" b="0"/>
          <wp:wrapSquare wrapText="bothSides"/>
          <wp:docPr id="25" name="Picture 25" descr="cid:538b3c31-8f59-4412-8a0d-0d46f5c76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7595" descr="cid:538b3c31-8f59-4412-8a0d-0d46f5c76e0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982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A5A"/>
    <w:multiLevelType w:val="hybridMultilevel"/>
    <w:tmpl w:val="51C6A0C8"/>
    <w:lvl w:ilvl="0" w:tplc="8FB0F9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52C84"/>
    <w:multiLevelType w:val="hybridMultilevel"/>
    <w:tmpl w:val="7B20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F3"/>
    <w:rsid w:val="00030F10"/>
    <w:rsid w:val="000B053E"/>
    <w:rsid w:val="000B633D"/>
    <w:rsid w:val="00106708"/>
    <w:rsid w:val="00111C6D"/>
    <w:rsid w:val="0017600F"/>
    <w:rsid w:val="0020565D"/>
    <w:rsid w:val="002154B7"/>
    <w:rsid w:val="00274E46"/>
    <w:rsid w:val="002A136B"/>
    <w:rsid w:val="003D1AF3"/>
    <w:rsid w:val="00466F5D"/>
    <w:rsid w:val="005376A6"/>
    <w:rsid w:val="005C173C"/>
    <w:rsid w:val="006E1A82"/>
    <w:rsid w:val="00716019"/>
    <w:rsid w:val="0077006C"/>
    <w:rsid w:val="00772AF3"/>
    <w:rsid w:val="008D7AFB"/>
    <w:rsid w:val="008F4C00"/>
    <w:rsid w:val="00AE6B78"/>
    <w:rsid w:val="00B46AC5"/>
    <w:rsid w:val="00B6496D"/>
    <w:rsid w:val="00BE4862"/>
    <w:rsid w:val="00D34B87"/>
    <w:rsid w:val="00D703B5"/>
    <w:rsid w:val="00DB2AF8"/>
    <w:rsid w:val="00E11D1E"/>
    <w:rsid w:val="00E60DC3"/>
    <w:rsid w:val="00F552CB"/>
    <w:rsid w:val="00F742A9"/>
    <w:rsid w:val="00FA6122"/>
    <w:rsid w:val="00FC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CC2A"/>
  <w15:chartTrackingRefBased/>
  <w15:docId w15:val="{CF4373E3-458F-4760-A8DD-3FE7FEB7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62"/>
    <w:pPr>
      <w:ind w:left="720"/>
      <w:contextualSpacing/>
    </w:pPr>
  </w:style>
  <w:style w:type="paragraph" w:styleId="Header">
    <w:name w:val="header"/>
    <w:basedOn w:val="Normal"/>
    <w:link w:val="HeaderChar"/>
    <w:uiPriority w:val="99"/>
    <w:unhideWhenUsed/>
    <w:rsid w:val="0017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00F"/>
  </w:style>
  <w:style w:type="paragraph" w:styleId="Footer">
    <w:name w:val="footer"/>
    <w:basedOn w:val="Normal"/>
    <w:link w:val="FooterChar"/>
    <w:uiPriority w:val="99"/>
    <w:unhideWhenUsed/>
    <w:qFormat/>
    <w:rsid w:val="0017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538b3c31-8f59-4412-8a0d-0d46f5c76e0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6609-BD26-45BE-9D0F-EA9267B9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Carol LaBarbera</cp:lastModifiedBy>
  <cp:revision>3</cp:revision>
  <dcterms:created xsi:type="dcterms:W3CDTF">2021-08-23T19:50:00Z</dcterms:created>
  <dcterms:modified xsi:type="dcterms:W3CDTF">2021-11-09T17:05:00Z</dcterms:modified>
</cp:coreProperties>
</file>